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D054" w14:textId="1B9E1BDB" w:rsidR="00B230A5" w:rsidRDefault="00B230A5" w:rsidP="001D5CE9">
      <w:pPr>
        <w:jc w:val="right"/>
        <w:rPr>
          <w:color w:val="FF0000"/>
        </w:rPr>
      </w:pPr>
    </w:p>
    <w:p w14:paraId="1B9F656C" w14:textId="4D0290F0" w:rsidR="00B230A5" w:rsidRDefault="00B230A5" w:rsidP="001D5CE9">
      <w:pPr>
        <w:jc w:val="right"/>
        <w:rPr>
          <w:color w:val="FF0000"/>
        </w:rPr>
      </w:pPr>
    </w:p>
    <w:p w14:paraId="767F2392" w14:textId="1E581B80" w:rsidR="00B230A5" w:rsidRDefault="00B230A5" w:rsidP="001D5CE9">
      <w:pPr>
        <w:jc w:val="right"/>
        <w:rPr>
          <w:color w:val="FF0000"/>
        </w:rPr>
      </w:pPr>
    </w:p>
    <w:p w14:paraId="3523B8B2" w14:textId="77777777" w:rsidR="00236A16" w:rsidRDefault="00236A16" w:rsidP="001D5CE9">
      <w:pPr>
        <w:jc w:val="right"/>
        <w:rPr>
          <w:color w:val="FF0000"/>
        </w:rPr>
      </w:pPr>
    </w:p>
    <w:p w14:paraId="15A307CF" w14:textId="77777777" w:rsidR="00236A16" w:rsidRDefault="00236A16" w:rsidP="001D5CE9">
      <w:pPr>
        <w:jc w:val="center"/>
        <w:rPr>
          <w:rFonts w:cstheme="minorHAnsi"/>
          <w:b/>
          <w:bCs/>
          <w:noProof/>
          <w:sz w:val="24"/>
          <w:szCs w:val="24"/>
          <w:lang w:eastAsia="sk-SK"/>
        </w:rPr>
      </w:pPr>
    </w:p>
    <w:p w14:paraId="49C5BFBF" w14:textId="2BE5455F"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14745AB">
            <wp:extent cx="4724400" cy="2171700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14:paraId="0EF4B121" w14:textId="552F487D" w:rsidR="00B230A5" w:rsidRDefault="00B230A5" w:rsidP="001D5CE9">
      <w:pPr>
        <w:jc w:val="center"/>
        <w:rPr>
          <w:b/>
          <w:color w:val="FF0000"/>
        </w:rPr>
      </w:pPr>
    </w:p>
    <w:p w14:paraId="11FCBE14" w14:textId="77777777" w:rsidR="00B230A5" w:rsidRPr="008C6445" w:rsidRDefault="00B230A5" w:rsidP="001D5CE9">
      <w:pPr>
        <w:jc w:val="center"/>
        <w:rPr>
          <w:b/>
          <w:color w:val="808080" w:themeColor="background1" w:themeShade="80"/>
        </w:rPr>
      </w:pPr>
    </w:p>
    <w:p w14:paraId="653A8D5A" w14:textId="3D9445ED" w:rsidR="00B230A5" w:rsidRPr="008C6445" w:rsidRDefault="00B230A5" w:rsidP="00B230A5">
      <w:pPr>
        <w:jc w:val="center"/>
        <w:rPr>
          <w:b/>
          <w:color w:val="808080" w:themeColor="background1" w:themeShade="80"/>
          <w:sz w:val="24"/>
          <w:szCs w:val="24"/>
        </w:rPr>
      </w:pPr>
      <w:r w:rsidRPr="008C6445">
        <w:rPr>
          <w:b/>
          <w:color w:val="808080" w:themeColor="background1" w:themeShade="80"/>
          <w:sz w:val="24"/>
          <w:szCs w:val="24"/>
        </w:rPr>
        <w:t xml:space="preserve">USMERNENIE PRE </w:t>
      </w:r>
      <w:r w:rsidR="00503B29">
        <w:rPr>
          <w:b/>
          <w:color w:val="808080" w:themeColor="background1" w:themeShade="80"/>
          <w:sz w:val="24"/>
          <w:szCs w:val="24"/>
        </w:rPr>
        <w:t>PRÍJEMC</w:t>
      </w:r>
      <w:r w:rsidR="0058406C">
        <w:rPr>
          <w:b/>
          <w:color w:val="808080" w:themeColor="background1" w:themeShade="80"/>
          <w:sz w:val="24"/>
          <w:szCs w:val="24"/>
        </w:rPr>
        <w:t xml:space="preserve">U </w:t>
      </w:r>
      <w:r w:rsidRPr="008C6445">
        <w:rPr>
          <w:b/>
          <w:color w:val="808080" w:themeColor="background1" w:themeShade="80"/>
          <w:sz w:val="24"/>
          <w:szCs w:val="24"/>
        </w:rPr>
        <w:t xml:space="preserve">PODPORY </w:t>
      </w:r>
      <w:r w:rsidR="00FE347C">
        <w:rPr>
          <w:b/>
          <w:color w:val="808080" w:themeColor="background1" w:themeShade="80"/>
          <w:sz w:val="24"/>
          <w:szCs w:val="24"/>
        </w:rPr>
        <w:t xml:space="preserve"> ZELENÉHO VZDELÁVACIEHO FONDU</w:t>
      </w:r>
    </w:p>
    <w:p w14:paraId="124DB381" w14:textId="77777777" w:rsidR="00B230A5" w:rsidRPr="00FE347C" w:rsidRDefault="00B230A5" w:rsidP="00B230A5">
      <w:pPr>
        <w:jc w:val="center"/>
        <w:rPr>
          <w:b/>
          <w:color w:val="808080" w:themeColor="background1" w:themeShade="80"/>
          <w:sz w:val="24"/>
          <w:szCs w:val="24"/>
        </w:rPr>
      </w:pPr>
      <w:r w:rsidRPr="00FE347C">
        <w:rPr>
          <w:b/>
          <w:color w:val="808080" w:themeColor="background1" w:themeShade="80"/>
          <w:sz w:val="24"/>
          <w:szCs w:val="24"/>
        </w:rPr>
        <w:t>FORMOU DOTÁCIE</w:t>
      </w:r>
    </w:p>
    <w:p w14:paraId="7FEFEFF4" w14:textId="21EA39E5" w:rsidR="00B230A5" w:rsidRPr="008C6445" w:rsidRDefault="00B230A5" w:rsidP="00B230A5">
      <w:pPr>
        <w:jc w:val="center"/>
        <w:rPr>
          <w:b/>
          <w:color w:val="808080" w:themeColor="background1" w:themeShade="80"/>
          <w:sz w:val="24"/>
          <w:szCs w:val="24"/>
        </w:rPr>
      </w:pPr>
      <w:r w:rsidRPr="008C6445">
        <w:rPr>
          <w:b/>
          <w:color w:val="808080" w:themeColor="background1" w:themeShade="80"/>
          <w:sz w:val="24"/>
          <w:szCs w:val="24"/>
        </w:rPr>
        <w:t>Z ENVIRONMENTÁLNEHO FONDU</w:t>
      </w:r>
      <w:r w:rsidR="001D6DEA">
        <w:rPr>
          <w:b/>
          <w:color w:val="808080" w:themeColor="background1" w:themeShade="80"/>
          <w:sz w:val="24"/>
          <w:szCs w:val="24"/>
        </w:rPr>
        <w:t xml:space="preserve"> </w:t>
      </w:r>
      <w:r w:rsidR="00F279B6">
        <w:rPr>
          <w:b/>
          <w:color w:val="808080" w:themeColor="background1" w:themeShade="80"/>
          <w:sz w:val="24"/>
          <w:szCs w:val="24"/>
        </w:rPr>
        <w:t xml:space="preserve"> NA ROK 2023</w:t>
      </w:r>
    </w:p>
    <w:p w14:paraId="22E1F1BF" w14:textId="77777777" w:rsidR="00B230A5" w:rsidRDefault="00B230A5" w:rsidP="001D5CE9">
      <w:pPr>
        <w:rPr>
          <w:color w:val="FF0000"/>
          <w:sz w:val="32"/>
          <w:szCs w:val="32"/>
        </w:rPr>
      </w:pPr>
    </w:p>
    <w:p w14:paraId="1E733EA8" w14:textId="77777777" w:rsidR="00B230A5" w:rsidRDefault="00B230A5" w:rsidP="001D5CE9">
      <w:pPr>
        <w:rPr>
          <w:color w:val="FF0000"/>
          <w:sz w:val="32"/>
          <w:szCs w:val="32"/>
        </w:rPr>
      </w:pPr>
    </w:p>
    <w:p w14:paraId="571972C0" w14:textId="77777777" w:rsidR="00B230A5" w:rsidRDefault="00B230A5" w:rsidP="001D5CE9">
      <w:pPr>
        <w:rPr>
          <w:color w:val="FF0000"/>
          <w:sz w:val="32"/>
          <w:szCs w:val="32"/>
        </w:rPr>
      </w:pPr>
    </w:p>
    <w:p w14:paraId="076CD166" w14:textId="74A9FA9C"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14:paraId="38003A98" w14:textId="77777777"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14:paraId="6EAFC640" w14:textId="77777777"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14:paraId="55F8A73B" w14:textId="77777777" w:rsidTr="008F775C">
        <w:trPr>
          <w:trHeight w:val="1243"/>
        </w:trPr>
        <w:tc>
          <w:tcPr>
            <w:tcW w:w="3256" w:type="dxa"/>
            <w:shd w:val="clear" w:color="auto" w:fill="auto"/>
          </w:tcPr>
          <w:p w14:paraId="6CB64EDD" w14:textId="4D4F788B" w:rsidR="00B230A5" w:rsidRDefault="00067804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-100330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noProof/>
                <w:lang w:eastAsia="sk-SK"/>
              </w:rPr>
              <w:drawing>
                <wp:inline distT="0" distB="0" distL="0" distR="0" wp14:anchorId="3F347526" wp14:editId="77FCEC26">
                  <wp:extent cx="1571625" cy="435390"/>
                  <wp:effectExtent l="0" t="0" r="0" b="3175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317" cy="46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shd w:val="clear" w:color="auto" w:fill="auto"/>
          </w:tcPr>
          <w:p w14:paraId="28FC74F0" w14:textId="0F8A724C" w:rsidR="00B230A5" w:rsidRDefault="00B230A5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1" locked="0" layoutInCell="1" allowOverlap="1" wp14:anchorId="579C0189" wp14:editId="3DD490B9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41910</wp:posOffset>
                  </wp:positionV>
                  <wp:extent cx="2038350" cy="542925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14:paraId="781EF061" w14:textId="77777777"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3218811C" w14:textId="10B53318" w:rsidR="001D5CE9" w:rsidRDefault="001D5CE9" w:rsidP="001D5CE9">
      <w:pPr>
        <w:jc w:val="center"/>
        <w:rPr>
          <w:b/>
          <w:color w:val="FF0000"/>
        </w:rPr>
      </w:pPr>
    </w:p>
    <w:p w14:paraId="1275CEDA" w14:textId="6B08D0EF" w:rsidR="00072103" w:rsidRDefault="00072103" w:rsidP="001D5CE9">
      <w:pPr>
        <w:jc w:val="center"/>
        <w:rPr>
          <w:b/>
          <w:color w:val="FF000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501321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10B435" w14:textId="1549E493" w:rsidR="008A699F" w:rsidRDefault="008A699F">
          <w:pPr>
            <w:pStyle w:val="Hlavikaobsahu"/>
          </w:pPr>
          <w:r>
            <w:t>Obsah</w:t>
          </w:r>
        </w:p>
        <w:p w14:paraId="2F340451" w14:textId="5B6ABDCC" w:rsidR="008A699F" w:rsidRDefault="008A699F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r>
            <w:rPr>
              <w:bCs w:val="0"/>
              <w:caps w:val="0"/>
            </w:rPr>
            <w:fldChar w:fldCharType="begin"/>
          </w:r>
          <w:r>
            <w:rPr>
              <w:bCs w:val="0"/>
              <w:caps w:val="0"/>
            </w:rPr>
            <w:instrText xml:space="preserve"> TOC \o "1-3" \h \z \u </w:instrText>
          </w:r>
          <w:r>
            <w:rPr>
              <w:bCs w:val="0"/>
              <w:caps w:val="0"/>
            </w:rPr>
            <w:fldChar w:fldCharType="separate"/>
          </w:r>
          <w:hyperlink w:anchor="_Toc105741829" w:history="1">
            <w:r w:rsidRPr="00FA3E65">
              <w:rPr>
                <w:rStyle w:val="Hypertextovprepojenie"/>
              </w:rPr>
              <w:t>1.</w:t>
            </w:r>
            <w:r w:rsidR="00E34C81">
              <w:rPr>
                <w:rStyle w:val="Hypertextovprepojenie"/>
              </w:rPr>
              <w:t xml:space="preserve"> </w:t>
            </w:r>
            <w:r w:rsidRPr="00FA3E65">
              <w:rPr>
                <w:rStyle w:val="Hypertextovprepojenie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_Toc105741829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D646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9966ABF" w14:textId="4D8384E6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0" w:history="1">
            <w:r w:rsidR="008A699F" w:rsidRPr="00FA3E65">
              <w:rPr>
                <w:rStyle w:val="Hypertextovprepojenie"/>
              </w:rPr>
              <w:t xml:space="preserve">2. REALIZÁCIA </w:t>
            </w:r>
            <w:r w:rsidR="00FE602A">
              <w:rPr>
                <w:rStyle w:val="Hypertextovprepojenie"/>
              </w:rPr>
              <w:t>projektu</w:t>
            </w:r>
            <w:r w:rsidR="008A699F">
              <w:rPr>
                <w:webHidden/>
              </w:rPr>
              <w:tab/>
            </w:r>
            <w:r w:rsidR="008A699F">
              <w:rPr>
                <w:webHidden/>
              </w:rPr>
              <w:fldChar w:fldCharType="begin"/>
            </w:r>
            <w:r w:rsidR="008A699F">
              <w:rPr>
                <w:webHidden/>
              </w:rPr>
              <w:instrText xml:space="preserve"> PAGEREF _Toc105741830 \h </w:instrText>
            </w:r>
            <w:r w:rsidR="008A699F">
              <w:rPr>
                <w:webHidden/>
              </w:rPr>
            </w:r>
            <w:r w:rsidR="008A699F">
              <w:rPr>
                <w:webHidden/>
              </w:rPr>
              <w:fldChar w:fldCharType="separate"/>
            </w:r>
            <w:r w:rsidR="00CD646C">
              <w:rPr>
                <w:webHidden/>
              </w:rPr>
              <w:t>3</w:t>
            </w:r>
            <w:r w:rsidR="008A699F">
              <w:rPr>
                <w:webHidden/>
              </w:rPr>
              <w:fldChar w:fldCharType="end"/>
            </w:r>
          </w:hyperlink>
        </w:p>
        <w:p w14:paraId="1A8A11A2" w14:textId="74CF056B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1" w:history="1">
            <w:r w:rsidR="008A699F" w:rsidRPr="00FA3E65">
              <w:rPr>
                <w:rStyle w:val="Hypertextovprepojenie"/>
              </w:rPr>
              <w:t>3.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VEREJNÉ OBSTARÁVENIE</w:t>
            </w:r>
            <w:r w:rsidR="008A699F">
              <w:rPr>
                <w:webHidden/>
              </w:rPr>
              <w:tab/>
            </w:r>
            <w:r w:rsidR="008A699F">
              <w:rPr>
                <w:webHidden/>
              </w:rPr>
              <w:fldChar w:fldCharType="begin"/>
            </w:r>
            <w:r w:rsidR="008A699F">
              <w:rPr>
                <w:webHidden/>
              </w:rPr>
              <w:instrText xml:space="preserve"> PAGEREF _Toc105741831 \h </w:instrText>
            </w:r>
            <w:r w:rsidR="008A699F">
              <w:rPr>
                <w:webHidden/>
              </w:rPr>
            </w:r>
            <w:r w:rsidR="008A699F">
              <w:rPr>
                <w:webHidden/>
              </w:rPr>
              <w:fldChar w:fldCharType="separate"/>
            </w:r>
            <w:r w:rsidR="00CD646C">
              <w:rPr>
                <w:webHidden/>
              </w:rPr>
              <w:t>3</w:t>
            </w:r>
            <w:r w:rsidR="008A699F">
              <w:rPr>
                <w:webHidden/>
              </w:rPr>
              <w:fldChar w:fldCharType="end"/>
            </w:r>
          </w:hyperlink>
        </w:p>
        <w:p w14:paraId="3DD32B39" w14:textId="090BE0A9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2" w:history="1">
            <w:r w:rsidR="008A699F" w:rsidRPr="00FA3E65">
              <w:rPr>
                <w:rStyle w:val="Hypertextovprepojenie"/>
              </w:rPr>
              <w:t>4.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ÚČET PRÍJEMCU</w:t>
            </w:r>
            <w:r w:rsidR="008A699F">
              <w:rPr>
                <w:webHidden/>
              </w:rPr>
              <w:tab/>
            </w:r>
            <w:r w:rsidR="008A699F">
              <w:rPr>
                <w:webHidden/>
              </w:rPr>
              <w:fldChar w:fldCharType="begin"/>
            </w:r>
            <w:r w:rsidR="008A699F">
              <w:rPr>
                <w:webHidden/>
              </w:rPr>
              <w:instrText xml:space="preserve"> PAGEREF _Toc105741832 \h </w:instrText>
            </w:r>
            <w:r w:rsidR="008A699F">
              <w:rPr>
                <w:webHidden/>
              </w:rPr>
            </w:r>
            <w:r w:rsidR="008A699F">
              <w:rPr>
                <w:webHidden/>
              </w:rPr>
              <w:fldChar w:fldCharType="separate"/>
            </w:r>
            <w:r w:rsidR="00CD646C">
              <w:rPr>
                <w:webHidden/>
              </w:rPr>
              <w:t>4</w:t>
            </w:r>
            <w:r w:rsidR="008A699F">
              <w:rPr>
                <w:webHidden/>
              </w:rPr>
              <w:fldChar w:fldCharType="end"/>
            </w:r>
          </w:hyperlink>
        </w:p>
        <w:p w14:paraId="5BB5F576" w14:textId="32642778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6" w:history="1">
            <w:r w:rsidR="00E34C81">
              <w:rPr>
                <w:rStyle w:val="Hypertextovprepojenie"/>
              </w:rPr>
              <w:t>5</w:t>
            </w:r>
            <w:r w:rsidR="008A699F" w:rsidRPr="00FA3E65">
              <w:rPr>
                <w:rStyle w:val="Hypertextovprepojenie"/>
              </w:rPr>
              <w:t>. PODPIS ZMLUVY O POSKYTNUTÍ PODPORY ZO ZVF</w:t>
            </w:r>
            <w:r w:rsidR="008A699F">
              <w:rPr>
                <w:webHidden/>
              </w:rPr>
              <w:tab/>
            </w:r>
            <w:r w:rsidR="00A95DDE">
              <w:rPr>
                <w:webHidden/>
              </w:rPr>
              <w:t xml:space="preserve">  4</w:t>
            </w:r>
          </w:hyperlink>
        </w:p>
        <w:p w14:paraId="6E96A4E7" w14:textId="5CD752E7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7" w:history="1">
            <w:r w:rsidR="00E34C81">
              <w:rPr>
                <w:rStyle w:val="Hypertextovprepojenie"/>
              </w:rPr>
              <w:t>6</w:t>
            </w:r>
            <w:r w:rsidR="008A699F" w:rsidRPr="00FA3E65">
              <w:rPr>
                <w:rStyle w:val="Hypertextovprepojenie"/>
              </w:rPr>
              <w:t>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ZOZNAM PRÍLOH K PODPISU ZMLUVY O POSKYTNUTÍ</w:t>
            </w:r>
            <w:r w:rsidR="00F279B6">
              <w:rPr>
                <w:rStyle w:val="Hypertextovprepojenie"/>
              </w:rPr>
              <w:t xml:space="preserve"> PODPORY ZO ZVF NA ROK 2023</w:t>
            </w:r>
            <w:r w:rsidR="008A699F">
              <w:rPr>
                <w:webHidden/>
              </w:rPr>
              <w:tab/>
            </w:r>
            <w:r w:rsidR="00FE602A">
              <w:rPr>
                <w:webHidden/>
              </w:rPr>
              <w:t>4</w:t>
            </w:r>
          </w:hyperlink>
        </w:p>
        <w:p w14:paraId="2441277C" w14:textId="39B52E11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8" w:history="1">
            <w:r w:rsidR="00E34C81">
              <w:rPr>
                <w:rStyle w:val="Hypertextovprepojenie"/>
              </w:rPr>
              <w:t>7</w:t>
            </w:r>
            <w:r w:rsidR="008A699F" w:rsidRPr="00FA3E65">
              <w:rPr>
                <w:rStyle w:val="Hypertextovprepojenie"/>
              </w:rPr>
              <w:t>. OPRÁVNENOSŤ VÝDAVKOV</w:t>
            </w:r>
            <w:r w:rsidR="008A699F">
              <w:rPr>
                <w:webHidden/>
              </w:rPr>
              <w:tab/>
            </w:r>
            <w:r w:rsidR="00A95DDE">
              <w:rPr>
                <w:webHidden/>
              </w:rPr>
              <w:t>6</w:t>
            </w:r>
          </w:hyperlink>
        </w:p>
        <w:p w14:paraId="7294735F" w14:textId="7DEA2D81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39" w:history="1">
            <w:r w:rsidR="00E34C81">
              <w:rPr>
                <w:rStyle w:val="Hypertextovprepojenie"/>
              </w:rPr>
              <w:t>8</w:t>
            </w:r>
            <w:r w:rsidR="008A699F" w:rsidRPr="00FA3E65">
              <w:rPr>
                <w:rStyle w:val="Hypertextovprepojenie"/>
              </w:rPr>
              <w:t>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 xml:space="preserve">TERMÍN PRE DORUČENIE </w:t>
            </w:r>
            <w:r w:rsidR="00E34C81">
              <w:rPr>
                <w:rStyle w:val="Hypertextovprepojenie"/>
              </w:rPr>
              <w:t>PODK</w:t>
            </w:r>
            <w:r w:rsidR="008A699F" w:rsidRPr="00FA3E65">
              <w:rPr>
                <w:rStyle w:val="Hypertextovprepojenie"/>
              </w:rPr>
              <w:t>LADOV</w:t>
            </w:r>
            <w:r w:rsidR="00E34C81">
              <w:rPr>
                <w:rStyle w:val="Hypertextovprepojenie"/>
              </w:rPr>
              <w:t xml:space="preserve"> K PODPISU ZMLUVY</w:t>
            </w:r>
            <w:r w:rsidR="008A699F">
              <w:rPr>
                <w:webHidden/>
              </w:rPr>
              <w:tab/>
            </w:r>
            <w:r w:rsidR="00FE602A">
              <w:rPr>
                <w:webHidden/>
              </w:rPr>
              <w:t>8</w:t>
            </w:r>
          </w:hyperlink>
        </w:p>
        <w:p w14:paraId="441AED9C" w14:textId="12A594D4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40" w:history="1">
            <w:r w:rsidR="00E34C81">
              <w:rPr>
                <w:rStyle w:val="Hypertextovprepojenie"/>
              </w:rPr>
              <w:t>9</w:t>
            </w:r>
            <w:r w:rsidR="008A699F" w:rsidRPr="00FA3E65">
              <w:rPr>
                <w:rStyle w:val="Hypertextovprepojenie"/>
              </w:rPr>
              <w:t>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VEDENIE ÚČTOVNÍCTVA</w:t>
            </w:r>
            <w:r w:rsidR="008A699F">
              <w:rPr>
                <w:webHidden/>
              </w:rPr>
              <w:tab/>
            </w:r>
            <w:r w:rsidR="00FE602A">
              <w:rPr>
                <w:webHidden/>
              </w:rPr>
              <w:t>9</w:t>
            </w:r>
          </w:hyperlink>
        </w:p>
        <w:p w14:paraId="581A5B4D" w14:textId="648D063A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41" w:history="1">
            <w:r w:rsidR="008A699F" w:rsidRPr="00FA3E65">
              <w:rPr>
                <w:rStyle w:val="Hypertextovprepojenie"/>
              </w:rPr>
              <w:t>1</w:t>
            </w:r>
            <w:r w:rsidR="00E34C81">
              <w:rPr>
                <w:rStyle w:val="Hypertextovprepojenie"/>
              </w:rPr>
              <w:t>0</w:t>
            </w:r>
            <w:r w:rsidR="008A699F" w:rsidRPr="00FA3E65">
              <w:rPr>
                <w:rStyle w:val="Hypertextovprepojenie"/>
              </w:rPr>
              <w:t>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POVINNÉ  NÁLEŽITOSTI PREDKLADANÝCH FAKTÚR / INÝCH ÚČTOVNÝCH DOKLADOV</w:t>
            </w:r>
            <w:r w:rsidR="008A699F">
              <w:rPr>
                <w:webHidden/>
              </w:rPr>
              <w:tab/>
            </w:r>
            <w:r w:rsidR="00FE602A">
              <w:rPr>
                <w:webHidden/>
              </w:rPr>
              <w:t>10</w:t>
            </w:r>
          </w:hyperlink>
        </w:p>
        <w:p w14:paraId="062D8CD1" w14:textId="41A1DA69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42" w:history="1">
            <w:r w:rsidR="008A699F" w:rsidRPr="00FA3E65">
              <w:rPr>
                <w:rStyle w:val="Hypertextovprepojenie"/>
              </w:rPr>
              <w:t>1</w:t>
            </w:r>
            <w:r w:rsidR="00E34C81">
              <w:rPr>
                <w:rStyle w:val="Hypertextovprepojenie"/>
              </w:rPr>
              <w:t>1</w:t>
            </w:r>
            <w:r w:rsidR="008A699F" w:rsidRPr="00FA3E65">
              <w:rPr>
                <w:rStyle w:val="Hypertextovprepojenie"/>
              </w:rPr>
              <w:t>.</w:t>
            </w:r>
            <w:r w:rsidR="002429EA">
              <w:rPr>
                <w:rStyle w:val="Hypertextovprepojenie"/>
              </w:rPr>
              <w:t xml:space="preserve"> </w:t>
            </w:r>
            <w:r w:rsidR="00E34C81">
              <w:rPr>
                <w:rStyle w:val="Hypertextovprepojenie"/>
              </w:rPr>
              <w:t>PRÍLOHY K ZÚčtovaniu projektu</w:t>
            </w:r>
            <w:r w:rsidR="008A699F">
              <w:rPr>
                <w:webHidden/>
              </w:rPr>
              <w:tab/>
            </w:r>
          </w:hyperlink>
          <w:r w:rsidR="00FE602A">
            <w:t>11</w:t>
          </w:r>
        </w:p>
        <w:p w14:paraId="6FE8CA3E" w14:textId="131E00BB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44" w:history="1">
            <w:r w:rsidR="008A699F" w:rsidRPr="00FA3E65">
              <w:rPr>
                <w:rStyle w:val="Hypertextovprepojenie"/>
              </w:rPr>
              <w:t>1</w:t>
            </w:r>
            <w:r w:rsidR="00E34C81">
              <w:rPr>
                <w:rStyle w:val="Hypertextovprepojenie"/>
              </w:rPr>
              <w:t>2</w:t>
            </w:r>
            <w:r w:rsidR="008A699F" w:rsidRPr="00FA3E65">
              <w:rPr>
                <w:rStyle w:val="Hypertextovprepojenie"/>
              </w:rPr>
              <w:t>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VECNÁ KONTROLA PROJEKTU</w:t>
            </w:r>
            <w:r w:rsidR="008A699F">
              <w:rPr>
                <w:webHidden/>
              </w:rPr>
              <w:tab/>
            </w:r>
            <w:r w:rsidR="00FE602A">
              <w:rPr>
                <w:webHidden/>
              </w:rPr>
              <w:t>13</w:t>
            </w:r>
          </w:hyperlink>
        </w:p>
        <w:p w14:paraId="50A3B006" w14:textId="4CD6F8E6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45" w:history="1">
            <w:r w:rsidR="008A699F" w:rsidRPr="00FA3E65">
              <w:rPr>
                <w:rStyle w:val="Hypertextovprepojenie"/>
              </w:rPr>
              <w:t>1</w:t>
            </w:r>
            <w:r w:rsidR="00E34C81">
              <w:rPr>
                <w:rStyle w:val="Hypertextovprepojenie"/>
              </w:rPr>
              <w:t>3</w:t>
            </w:r>
            <w:r w:rsidR="008A699F" w:rsidRPr="00FA3E65">
              <w:rPr>
                <w:rStyle w:val="Hypertextovprepojenie"/>
              </w:rPr>
              <w:t>.</w:t>
            </w:r>
            <w:r w:rsidR="00E34C81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VÝSTUPY Z VECNEJ KONTROLY PROJEKTU</w:t>
            </w:r>
            <w:r w:rsidR="008A699F">
              <w:rPr>
                <w:webHidden/>
              </w:rPr>
              <w:tab/>
            </w:r>
            <w:r w:rsidR="00FE602A">
              <w:rPr>
                <w:webHidden/>
              </w:rPr>
              <w:t>1</w:t>
            </w:r>
            <w:r w:rsidR="004704BC">
              <w:rPr>
                <w:webHidden/>
              </w:rPr>
              <w:t>3</w:t>
            </w:r>
          </w:hyperlink>
        </w:p>
        <w:p w14:paraId="71BF8FF8" w14:textId="5B17A265" w:rsidR="008A699F" w:rsidRDefault="0016717A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05741847" w:history="1">
            <w:r w:rsidR="008A699F" w:rsidRPr="00FA3E65">
              <w:rPr>
                <w:rStyle w:val="Hypertextovprepojenie"/>
              </w:rPr>
              <w:t>1</w:t>
            </w:r>
            <w:r w:rsidR="002429EA">
              <w:rPr>
                <w:rStyle w:val="Hypertextovprepojenie"/>
              </w:rPr>
              <w:t>4</w:t>
            </w:r>
            <w:r w:rsidR="008A699F" w:rsidRPr="00FA3E65">
              <w:rPr>
                <w:rStyle w:val="Hypertextovprepojenie"/>
              </w:rPr>
              <w:t>.</w:t>
            </w:r>
            <w:r w:rsidR="002429EA">
              <w:rPr>
                <w:rStyle w:val="Hypertextovprepojenie"/>
              </w:rPr>
              <w:t xml:space="preserve"> </w:t>
            </w:r>
            <w:r w:rsidR="008A699F" w:rsidRPr="00FA3E65">
              <w:rPr>
                <w:rStyle w:val="Hypertextovprepojenie"/>
              </w:rPr>
              <w:t>KONTAKTY</w:t>
            </w:r>
            <w:r w:rsidR="008A699F">
              <w:rPr>
                <w:webHidden/>
              </w:rPr>
              <w:tab/>
            </w:r>
            <w:r w:rsidR="00A95DDE">
              <w:rPr>
                <w:webHidden/>
              </w:rPr>
              <w:t>1</w:t>
            </w:r>
            <w:r w:rsidR="00FE602A">
              <w:rPr>
                <w:webHidden/>
              </w:rPr>
              <w:t>4</w:t>
            </w:r>
          </w:hyperlink>
        </w:p>
        <w:p w14:paraId="77DDFAF1" w14:textId="6B97310E" w:rsidR="008A699F" w:rsidRDefault="008A699F">
          <w:r>
            <w:rPr>
              <w:rFonts w:asciiTheme="majorHAnsi" w:hAnsiTheme="majorHAnsi" w:cstheme="minorHAnsi"/>
              <w:bCs/>
              <w:caps/>
              <w:noProof/>
              <w:color w:val="808080" w:themeColor="background1" w:themeShade="80"/>
              <w:sz w:val="24"/>
              <w:szCs w:val="24"/>
            </w:rPr>
            <w:fldChar w:fldCharType="end"/>
          </w:r>
        </w:p>
      </w:sdtContent>
    </w:sdt>
    <w:p w14:paraId="425681E1" w14:textId="0BC15E2D" w:rsidR="00AF7E72" w:rsidRDefault="00AF7E72" w:rsidP="001D5CE9">
      <w:pPr>
        <w:jc w:val="center"/>
        <w:rPr>
          <w:b/>
          <w:color w:val="FF0000"/>
        </w:rPr>
      </w:pPr>
    </w:p>
    <w:p w14:paraId="144688C4" w14:textId="70F98551" w:rsidR="00AF7E72" w:rsidRDefault="00AF7E72" w:rsidP="001D5CE9">
      <w:pPr>
        <w:jc w:val="center"/>
        <w:rPr>
          <w:b/>
          <w:color w:val="FF0000"/>
        </w:rPr>
      </w:pPr>
    </w:p>
    <w:p w14:paraId="2F7C6485" w14:textId="522911F7" w:rsidR="00AF7E72" w:rsidRDefault="00AF7E72" w:rsidP="001D5CE9">
      <w:pPr>
        <w:jc w:val="center"/>
        <w:rPr>
          <w:b/>
          <w:color w:val="FF0000"/>
        </w:rPr>
      </w:pPr>
    </w:p>
    <w:p w14:paraId="0CA30DCB" w14:textId="6654EF26" w:rsidR="00AF7E72" w:rsidRDefault="00AF7E72" w:rsidP="001D5CE9">
      <w:pPr>
        <w:jc w:val="center"/>
        <w:rPr>
          <w:b/>
          <w:color w:val="FF0000"/>
        </w:rPr>
      </w:pPr>
    </w:p>
    <w:p w14:paraId="63676CCE" w14:textId="11C5F92C" w:rsidR="00AF7E72" w:rsidRDefault="00AF7E72" w:rsidP="001D5CE9">
      <w:pPr>
        <w:jc w:val="center"/>
        <w:rPr>
          <w:b/>
          <w:color w:val="FF0000"/>
        </w:rPr>
      </w:pPr>
    </w:p>
    <w:p w14:paraId="72F4DAC2" w14:textId="36793326" w:rsidR="00AF7E72" w:rsidRDefault="00AF7E72" w:rsidP="001D5CE9">
      <w:pPr>
        <w:jc w:val="center"/>
        <w:rPr>
          <w:b/>
          <w:color w:val="FF0000"/>
        </w:rPr>
      </w:pPr>
    </w:p>
    <w:p w14:paraId="62ABF738" w14:textId="7A3804F1" w:rsidR="00AF7E72" w:rsidRDefault="00AF7E72" w:rsidP="001D5CE9">
      <w:pPr>
        <w:jc w:val="center"/>
        <w:rPr>
          <w:b/>
          <w:color w:val="FF0000"/>
        </w:rPr>
      </w:pPr>
    </w:p>
    <w:p w14:paraId="52229D71" w14:textId="14FED6B0" w:rsidR="00AF7E72" w:rsidRDefault="00AF7E72" w:rsidP="001D5CE9">
      <w:pPr>
        <w:jc w:val="center"/>
        <w:rPr>
          <w:b/>
          <w:color w:val="FF0000"/>
        </w:rPr>
      </w:pPr>
    </w:p>
    <w:p w14:paraId="0F7EE13A" w14:textId="119325E5" w:rsidR="00AF7E72" w:rsidRDefault="00AF7E72" w:rsidP="001D5CE9">
      <w:pPr>
        <w:jc w:val="center"/>
        <w:rPr>
          <w:b/>
          <w:color w:val="FF0000"/>
        </w:rPr>
      </w:pPr>
    </w:p>
    <w:p w14:paraId="55218208" w14:textId="01863D75" w:rsidR="00AF7E72" w:rsidRDefault="00AF7E72" w:rsidP="001D5CE9">
      <w:pPr>
        <w:jc w:val="center"/>
        <w:rPr>
          <w:b/>
          <w:color w:val="FF0000"/>
        </w:rPr>
      </w:pPr>
    </w:p>
    <w:p w14:paraId="15F06F19" w14:textId="1AC24774" w:rsidR="00AF7E72" w:rsidRDefault="00AF7E72" w:rsidP="001D5CE9">
      <w:pPr>
        <w:jc w:val="center"/>
        <w:rPr>
          <w:b/>
          <w:color w:val="FF0000"/>
        </w:rPr>
      </w:pPr>
    </w:p>
    <w:p w14:paraId="2A3BFD51" w14:textId="5F1C8CB3" w:rsidR="002429EA" w:rsidRDefault="002429EA" w:rsidP="001D5CE9">
      <w:pPr>
        <w:jc w:val="center"/>
        <w:rPr>
          <w:b/>
          <w:color w:val="FF0000"/>
        </w:rPr>
      </w:pPr>
    </w:p>
    <w:p w14:paraId="654E948E" w14:textId="591196D4" w:rsidR="002429EA" w:rsidRDefault="002429EA" w:rsidP="001D5CE9">
      <w:pPr>
        <w:jc w:val="center"/>
        <w:rPr>
          <w:b/>
          <w:color w:val="FF0000"/>
        </w:rPr>
      </w:pPr>
    </w:p>
    <w:p w14:paraId="12D42F24" w14:textId="4A72EF4E" w:rsidR="002429EA" w:rsidRDefault="002429EA" w:rsidP="001D5CE9">
      <w:pPr>
        <w:jc w:val="center"/>
        <w:rPr>
          <w:b/>
          <w:color w:val="FF0000"/>
        </w:rPr>
      </w:pPr>
    </w:p>
    <w:p w14:paraId="3653632C" w14:textId="77777777" w:rsidR="002429EA" w:rsidRDefault="002429EA" w:rsidP="001D5CE9">
      <w:pPr>
        <w:jc w:val="center"/>
        <w:rPr>
          <w:b/>
          <w:color w:val="FF0000"/>
        </w:rPr>
      </w:pPr>
    </w:p>
    <w:p w14:paraId="1CA5B090" w14:textId="1B733A30" w:rsidR="00AF7E72" w:rsidRDefault="00AF7E72" w:rsidP="001D5CE9">
      <w:pPr>
        <w:jc w:val="center"/>
        <w:rPr>
          <w:b/>
          <w:color w:val="FF0000"/>
        </w:rPr>
      </w:pPr>
    </w:p>
    <w:p w14:paraId="2E8C0DEB" w14:textId="4DFEB8FA" w:rsidR="00AF7E72" w:rsidRDefault="00AF7E72" w:rsidP="001D5CE9">
      <w:pPr>
        <w:jc w:val="center"/>
        <w:rPr>
          <w:b/>
          <w:color w:val="FF0000"/>
        </w:rPr>
      </w:pPr>
    </w:p>
    <w:tbl>
      <w:tblPr>
        <w:tblStyle w:val="Mriekatabuky"/>
        <w:tblW w:w="9283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83"/>
      </w:tblGrid>
      <w:tr w:rsidR="00731FEC" w:rsidRPr="00004B67" w14:paraId="140A313A" w14:textId="77777777" w:rsidTr="006415E9">
        <w:trPr>
          <w:trHeight w:val="222"/>
        </w:trPr>
        <w:tc>
          <w:tcPr>
            <w:tcW w:w="9283" w:type="dxa"/>
            <w:shd w:val="clear" w:color="auto" w:fill="92D050"/>
          </w:tcPr>
          <w:p w14:paraId="5ACA0AB9" w14:textId="250CA663" w:rsidR="00731FEC" w:rsidRPr="008A699F" w:rsidRDefault="00AF7E72" w:rsidP="008D0FF0">
            <w:pPr>
              <w:pStyle w:val="Nadpis1"/>
              <w:outlineLvl w:val="0"/>
              <w:rPr>
                <w:rStyle w:val="markedcontent"/>
                <w:b/>
              </w:rPr>
            </w:pPr>
            <w:bookmarkStart w:id="0" w:name="_Toc100567087"/>
            <w:bookmarkStart w:id="1" w:name="_Toc100567088"/>
            <w:bookmarkStart w:id="2" w:name="_Toc100567155"/>
            <w:bookmarkStart w:id="3" w:name="_Toc105741829"/>
            <w:bookmarkStart w:id="4" w:name="_Hlk86390687"/>
            <w:r w:rsidRPr="008A699F">
              <w:rPr>
                <w:rStyle w:val="markedcontent"/>
                <w:b/>
                <w:color w:val="808080" w:themeColor="background1" w:themeShade="80"/>
              </w:rPr>
              <w:lastRenderedPageBreak/>
              <w:t>1.</w:t>
            </w:r>
            <w:r w:rsidR="00E34C81">
              <w:rPr>
                <w:rStyle w:val="markedcontent"/>
                <w:b/>
                <w:color w:val="808080" w:themeColor="background1" w:themeShade="80"/>
              </w:rPr>
              <w:t xml:space="preserve"> </w:t>
            </w:r>
            <w:r w:rsidRPr="008A699F">
              <w:rPr>
                <w:rStyle w:val="markedcontent"/>
                <w:b/>
                <w:color w:val="808080" w:themeColor="background1" w:themeShade="80"/>
              </w:rPr>
              <w:t>Ú</w:t>
            </w:r>
            <w:r w:rsidR="00E83E36" w:rsidRPr="008A699F">
              <w:rPr>
                <w:rStyle w:val="markedcontent"/>
                <w:b/>
                <w:color w:val="808080" w:themeColor="background1" w:themeShade="80"/>
              </w:rPr>
              <w:t>VOD</w:t>
            </w:r>
            <w:bookmarkEnd w:id="0"/>
            <w:bookmarkEnd w:id="1"/>
            <w:bookmarkEnd w:id="2"/>
            <w:bookmarkEnd w:id="3"/>
          </w:p>
        </w:tc>
      </w:tr>
    </w:tbl>
    <w:p w14:paraId="0E829632" w14:textId="77777777" w:rsidR="00087D6B" w:rsidRDefault="00087D6B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</w:p>
    <w:p w14:paraId="6464E9EC" w14:textId="213C1188" w:rsidR="00087D6B" w:rsidRPr="00097A6B" w:rsidRDefault="00087D6B" w:rsidP="00087D6B">
      <w:pPr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b/>
          <w:sz w:val="20"/>
          <w:szCs w:val="20"/>
        </w:rPr>
        <w:t>Usmernenie pre príjem</w:t>
      </w:r>
      <w:r w:rsidR="00883876" w:rsidRPr="00097A6B">
        <w:rPr>
          <w:rFonts w:cstheme="minorHAnsi"/>
          <w:b/>
          <w:sz w:val="20"/>
          <w:szCs w:val="20"/>
        </w:rPr>
        <w:t>cov</w:t>
      </w:r>
      <w:r w:rsidRPr="00097A6B">
        <w:rPr>
          <w:rFonts w:cstheme="minorHAnsi"/>
          <w:b/>
          <w:sz w:val="20"/>
          <w:szCs w:val="20"/>
        </w:rPr>
        <w:t xml:space="preserve"> podpory zo Zeleného vzdelávacieho fondu formou dotácie z Environmentálneho fondu na rok 202</w:t>
      </w:r>
      <w:r w:rsidR="00F279B6">
        <w:rPr>
          <w:rFonts w:cstheme="minorHAnsi"/>
          <w:b/>
          <w:sz w:val="20"/>
          <w:szCs w:val="20"/>
        </w:rPr>
        <w:t>3</w:t>
      </w:r>
      <w:r w:rsidRPr="00097A6B">
        <w:rPr>
          <w:rFonts w:cstheme="minorHAnsi"/>
          <w:b/>
          <w:sz w:val="20"/>
          <w:szCs w:val="20"/>
        </w:rPr>
        <w:t xml:space="preserve"> </w:t>
      </w:r>
      <w:r w:rsidR="00072103" w:rsidRPr="00097A6B">
        <w:rPr>
          <w:rFonts w:cstheme="minorHAnsi"/>
          <w:b/>
          <w:sz w:val="20"/>
          <w:szCs w:val="20"/>
        </w:rPr>
        <w:t xml:space="preserve"> (</w:t>
      </w:r>
      <w:r w:rsidR="005163D6" w:rsidRPr="00097A6B">
        <w:rPr>
          <w:rFonts w:cstheme="minorHAnsi"/>
          <w:b/>
          <w:sz w:val="20"/>
          <w:szCs w:val="20"/>
        </w:rPr>
        <w:t>ďalej</w:t>
      </w:r>
      <w:r w:rsidR="00072103" w:rsidRPr="00097A6B">
        <w:rPr>
          <w:rFonts w:cstheme="minorHAnsi"/>
          <w:b/>
          <w:sz w:val="20"/>
          <w:szCs w:val="20"/>
        </w:rPr>
        <w:t xml:space="preserve"> len „</w:t>
      </w:r>
      <w:r w:rsidR="005163D6" w:rsidRPr="00097A6B">
        <w:rPr>
          <w:rFonts w:cstheme="minorHAnsi"/>
          <w:b/>
          <w:sz w:val="20"/>
          <w:szCs w:val="20"/>
        </w:rPr>
        <w:t>Usmernenie pre príjemcov“)</w:t>
      </w:r>
      <w:r w:rsidR="004C2A21" w:rsidRPr="00097A6B">
        <w:rPr>
          <w:rFonts w:cstheme="minorHAnsi"/>
          <w:b/>
          <w:sz w:val="20"/>
          <w:szCs w:val="20"/>
        </w:rPr>
        <w:t xml:space="preserve"> </w:t>
      </w:r>
      <w:r w:rsidRPr="00097A6B">
        <w:rPr>
          <w:rFonts w:cstheme="minorHAnsi"/>
          <w:sz w:val="20"/>
          <w:szCs w:val="20"/>
        </w:rPr>
        <w:t xml:space="preserve">je určené príjemcovi </w:t>
      </w:r>
      <w:r w:rsidR="003C5557" w:rsidRPr="00097A6B">
        <w:rPr>
          <w:rFonts w:cstheme="minorHAnsi"/>
          <w:sz w:val="20"/>
          <w:szCs w:val="20"/>
        </w:rPr>
        <w:t>dotácie</w:t>
      </w:r>
      <w:r w:rsidRPr="00097A6B">
        <w:rPr>
          <w:rFonts w:cstheme="minorHAnsi"/>
          <w:sz w:val="20"/>
          <w:szCs w:val="20"/>
        </w:rPr>
        <w:t xml:space="preserve"> za účelom realizácie projektového zámeru </w:t>
      </w:r>
      <w:r w:rsidRPr="00097A6B">
        <w:rPr>
          <w:rFonts w:cstheme="minorHAnsi"/>
          <w:bCs/>
          <w:sz w:val="20"/>
          <w:szCs w:val="20"/>
        </w:rPr>
        <w:t>(ďalej len „PZ“).</w:t>
      </w:r>
    </w:p>
    <w:p w14:paraId="4306AAD9" w14:textId="0F5C0327" w:rsidR="00B412C9" w:rsidRPr="00097A6B" w:rsidRDefault="00B412C9" w:rsidP="00097A6B">
      <w:pPr>
        <w:pStyle w:val="Textkomentra"/>
        <w:jc w:val="both"/>
        <w:rPr>
          <w:rFonts w:asciiTheme="minorHAnsi" w:hAnsiTheme="minorHAnsi" w:cstheme="minorHAnsi"/>
        </w:rPr>
      </w:pPr>
      <w:r w:rsidRPr="00097A6B">
        <w:rPr>
          <w:rFonts w:asciiTheme="minorHAnsi" w:hAnsiTheme="minorHAnsi" w:cstheme="minorHAnsi"/>
        </w:rPr>
        <w:t xml:space="preserve">Na základe zmluvy medzi Slovenskou agentúrou životného prostredia (ďalej len „SAŽP“) a Environmentálnym fondom </w:t>
      </w:r>
      <w:r w:rsidRPr="00097A6B">
        <w:rPr>
          <w:rFonts w:asciiTheme="minorHAnsi" w:hAnsiTheme="minorHAnsi" w:cstheme="minorHAnsi"/>
          <w:bCs/>
        </w:rPr>
        <w:t xml:space="preserve">(ďalej len „EF“) </w:t>
      </w:r>
      <w:r w:rsidRPr="00097A6B">
        <w:rPr>
          <w:rFonts w:asciiTheme="minorHAnsi" w:hAnsiTheme="minorHAnsi" w:cstheme="minorHAnsi"/>
        </w:rPr>
        <w:t xml:space="preserve">žiadateľ dotácie uzatvorí </w:t>
      </w:r>
      <w:r w:rsidR="00CB69C5" w:rsidRPr="00097A6B">
        <w:rPr>
          <w:rFonts w:asciiTheme="minorHAnsi" w:hAnsiTheme="minorHAnsi" w:cstheme="minorHAnsi"/>
        </w:rPr>
        <w:t xml:space="preserve">Zmluvu </w:t>
      </w:r>
      <w:r w:rsidRPr="00097A6B">
        <w:rPr>
          <w:rFonts w:asciiTheme="minorHAnsi" w:hAnsiTheme="minorHAnsi" w:cstheme="minorHAnsi"/>
        </w:rPr>
        <w:t xml:space="preserve">so SAŽP, ktorá zabezpečuje, realizuje a poskytuje podporu z EF formou dotácie v rámci Zeleného vzdelávacieho  fondu </w:t>
      </w:r>
      <w:r w:rsidR="00F279B6">
        <w:rPr>
          <w:rFonts w:asciiTheme="minorHAnsi" w:hAnsiTheme="minorHAnsi" w:cstheme="minorHAnsi"/>
        </w:rPr>
        <w:t>5/2023</w:t>
      </w:r>
      <w:r w:rsidRPr="00097A6B">
        <w:rPr>
          <w:rFonts w:asciiTheme="minorHAnsi" w:hAnsiTheme="minorHAnsi" w:cstheme="minorHAnsi"/>
        </w:rPr>
        <w:t xml:space="preserve"> </w:t>
      </w:r>
      <w:r w:rsidRPr="00097A6B">
        <w:rPr>
          <w:rFonts w:asciiTheme="minorHAnsi" w:hAnsiTheme="minorHAnsi" w:cstheme="minorHAnsi"/>
          <w:bCs/>
        </w:rPr>
        <w:t>(ďalej len „ZVF</w:t>
      </w:r>
      <w:r w:rsidRPr="00097A6B">
        <w:rPr>
          <w:rFonts w:asciiTheme="minorHAnsi" w:hAnsiTheme="minorHAnsi" w:cstheme="minorHAnsi"/>
        </w:rPr>
        <w:t xml:space="preserve">“), </w:t>
      </w:r>
      <w:r w:rsidR="00CB69C5" w:rsidRPr="00097A6B">
        <w:rPr>
          <w:rFonts w:asciiTheme="minorHAnsi" w:hAnsiTheme="minorHAnsi" w:cstheme="minorHAnsi"/>
        </w:rPr>
        <w:t>v ktorej</w:t>
      </w:r>
      <w:r w:rsidRPr="00097A6B">
        <w:rPr>
          <w:rFonts w:asciiTheme="minorHAnsi" w:hAnsiTheme="minorHAnsi" w:cstheme="minorHAnsi"/>
        </w:rPr>
        <w:t xml:space="preserve"> sú špecifikované všetky práva  a povinnosti príjemcu podpory</w:t>
      </w:r>
      <w:r w:rsidR="00CB69C5" w:rsidRPr="00097A6B">
        <w:rPr>
          <w:rFonts w:asciiTheme="minorHAnsi" w:hAnsiTheme="minorHAnsi" w:cstheme="minorHAnsi"/>
        </w:rPr>
        <w:t>.</w:t>
      </w:r>
    </w:p>
    <w:p w14:paraId="7517949D" w14:textId="0FEB4125" w:rsidR="00072103" w:rsidRPr="00097A6B" w:rsidRDefault="00CB69C5" w:rsidP="00072103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Dotačná zmluva</w:t>
      </w:r>
      <w:r w:rsidR="00072103" w:rsidRPr="00097A6B">
        <w:rPr>
          <w:rFonts w:cstheme="minorHAnsi"/>
          <w:bCs/>
          <w:sz w:val="20"/>
          <w:szCs w:val="20"/>
        </w:rPr>
        <w:t xml:space="preserve"> má </w:t>
      </w:r>
      <w:r w:rsidR="00466B6E" w:rsidRPr="00097A6B">
        <w:rPr>
          <w:rFonts w:cstheme="minorHAnsi"/>
          <w:bCs/>
          <w:sz w:val="20"/>
          <w:szCs w:val="20"/>
        </w:rPr>
        <w:t>p</w:t>
      </w:r>
      <w:r w:rsidR="00072103" w:rsidRPr="00097A6B">
        <w:rPr>
          <w:rFonts w:cstheme="minorHAnsi"/>
          <w:sz w:val="20"/>
          <w:szCs w:val="20"/>
        </w:rPr>
        <w:t xml:space="preserve">ríjemcu podpory nasmerovať,  </w:t>
      </w:r>
      <w:r w:rsidR="00072103" w:rsidRPr="00097A6B">
        <w:rPr>
          <w:rFonts w:cstheme="minorHAnsi"/>
          <w:bCs/>
          <w:sz w:val="20"/>
          <w:szCs w:val="20"/>
        </w:rPr>
        <w:t xml:space="preserve">ako správne realizovať vecné a finančné riadenie </w:t>
      </w:r>
      <w:r w:rsidR="00EC6D74" w:rsidRPr="00097A6B">
        <w:rPr>
          <w:rFonts w:cstheme="minorHAnsi"/>
          <w:bCs/>
          <w:sz w:val="20"/>
          <w:szCs w:val="20"/>
        </w:rPr>
        <w:t>projektu</w:t>
      </w:r>
      <w:r w:rsidR="00072103" w:rsidRPr="00097A6B">
        <w:rPr>
          <w:rFonts w:cstheme="minorHAnsi"/>
          <w:bCs/>
          <w:sz w:val="20"/>
          <w:szCs w:val="20"/>
        </w:rPr>
        <w:t xml:space="preserve"> s cieľom zabezpečiť </w:t>
      </w:r>
      <w:r w:rsidR="00EC6D74" w:rsidRPr="00097A6B">
        <w:rPr>
          <w:rFonts w:cstheme="minorHAnsi"/>
          <w:bCs/>
          <w:sz w:val="20"/>
          <w:szCs w:val="20"/>
        </w:rPr>
        <w:t xml:space="preserve">jeho </w:t>
      </w:r>
      <w:r w:rsidR="00072103" w:rsidRPr="00097A6B">
        <w:rPr>
          <w:rFonts w:cstheme="minorHAnsi"/>
          <w:bCs/>
          <w:sz w:val="20"/>
          <w:szCs w:val="20"/>
        </w:rPr>
        <w:t>optimálnu realizáciu</w:t>
      </w:r>
      <w:r w:rsidR="00EC6D74" w:rsidRPr="00097A6B">
        <w:rPr>
          <w:rFonts w:cstheme="minorHAnsi"/>
          <w:bCs/>
          <w:sz w:val="20"/>
          <w:szCs w:val="20"/>
        </w:rPr>
        <w:t>, ako aj</w:t>
      </w:r>
      <w:r w:rsidR="00072103" w:rsidRPr="00097A6B">
        <w:rPr>
          <w:rFonts w:cstheme="minorHAnsi"/>
          <w:bCs/>
          <w:sz w:val="20"/>
          <w:szCs w:val="20"/>
        </w:rPr>
        <w:t xml:space="preserve"> úspešné ukončenie  </w:t>
      </w:r>
      <w:r w:rsidRPr="00097A6B">
        <w:rPr>
          <w:rFonts w:cstheme="minorHAnsi"/>
          <w:sz w:val="20"/>
          <w:szCs w:val="20"/>
        </w:rPr>
        <w:t>vrátane zúčtovania.</w:t>
      </w:r>
    </w:p>
    <w:p w14:paraId="730ECEF9" w14:textId="77777777" w:rsidR="00072103" w:rsidRPr="00097A6B" w:rsidRDefault="00072103" w:rsidP="000D2A39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79A8CE" w14:textId="3E3F03C8" w:rsidR="00466B6E" w:rsidRDefault="00206679" w:rsidP="001C01FF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097A6B">
        <w:rPr>
          <w:sz w:val="20"/>
          <w:szCs w:val="20"/>
        </w:rPr>
        <w:t xml:space="preserve">Príjemca dotácie sa riadi aktuálnym Usmernením pre príjemcu podpory, ktoré je zverejnené na webovom sídle fondu: </w:t>
      </w:r>
      <w:hyperlink r:id="rId12" w:history="1">
        <w:r w:rsidRPr="008A3695">
          <w:rPr>
            <w:rStyle w:val="Hypertextovprepojenie"/>
            <w:rFonts w:cstheme="minorHAnsi"/>
            <w:b/>
            <w:bCs/>
            <w:sz w:val="20"/>
            <w:szCs w:val="20"/>
          </w:rPr>
          <w:t>www.zelenyvzdelavacifond.sk</w:t>
        </w:r>
      </w:hyperlink>
      <w:r w:rsidRPr="00097A6B">
        <w:rPr>
          <w:sz w:val="20"/>
          <w:szCs w:val="20"/>
        </w:rPr>
        <w:t xml:space="preserve">. </w:t>
      </w:r>
    </w:p>
    <w:p w14:paraId="1280DC89" w14:textId="77777777" w:rsidR="004303E9" w:rsidRPr="00E77DF2" w:rsidRDefault="004303E9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trike/>
          <w:color w:val="808080" w:themeColor="background1" w:themeShade="80"/>
          <w:sz w:val="20"/>
          <w:szCs w:val="20"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AC3BEB" w:rsidRPr="00E96260" w14:paraId="1CE046AC" w14:textId="77777777" w:rsidTr="008028F6">
        <w:trPr>
          <w:trHeight w:val="520"/>
        </w:trPr>
        <w:tc>
          <w:tcPr>
            <w:tcW w:w="9298" w:type="dxa"/>
            <w:shd w:val="clear" w:color="auto" w:fill="92D050"/>
          </w:tcPr>
          <w:p w14:paraId="1998FAF5" w14:textId="21DDC04B" w:rsidR="00AC3BEB" w:rsidRPr="008A699F" w:rsidRDefault="00AC3BEB">
            <w:pPr>
              <w:pStyle w:val="Nadpis1"/>
              <w:outlineLvl w:val="0"/>
              <w:rPr>
                <w:b/>
              </w:rPr>
            </w:pPr>
            <w:bookmarkStart w:id="5" w:name="_Toc100567089"/>
            <w:bookmarkStart w:id="6" w:name="_Toc100567156"/>
            <w:bookmarkStart w:id="7" w:name="_Toc105741830"/>
            <w:r w:rsidRPr="008A699F">
              <w:rPr>
                <w:b/>
                <w:color w:val="808080" w:themeColor="background1" w:themeShade="80"/>
              </w:rPr>
              <w:t xml:space="preserve">2. REALIZÁCIA </w:t>
            </w:r>
            <w:bookmarkEnd w:id="5"/>
            <w:bookmarkEnd w:id="6"/>
            <w:bookmarkEnd w:id="7"/>
            <w:r w:rsidR="00206679">
              <w:rPr>
                <w:b/>
                <w:color w:val="808080" w:themeColor="background1" w:themeShade="80"/>
              </w:rPr>
              <w:t>PROJEKTU</w:t>
            </w:r>
          </w:p>
        </w:tc>
      </w:tr>
    </w:tbl>
    <w:p w14:paraId="75CFB624" w14:textId="77777777" w:rsidR="00466B6E" w:rsidRDefault="00466B6E" w:rsidP="001C01FF">
      <w:pPr>
        <w:spacing w:line="240" w:lineRule="auto"/>
        <w:jc w:val="both"/>
        <w:rPr>
          <w:rFonts w:cstheme="minorHAnsi"/>
        </w:rPr>
      </w:pPr>
    </w:p>
    <w:p w14:paraId="71F478FE" w14:textId="13A05DF8" w:rsidR="00004B67" w:rsidRPr="00097A6B" w:rsidRDefault="00466B6E" w:rsidP="008E30FD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sz w:val="20"/>
          <w:szCs w:val="20"/>
        </w:rPr>
        <w:t>Príjemca dotácie zodpovedá za</w:t>
      </w:r>
      <w:r w:rsidR="00E24A7B" w:rsidRPr="00097A6B">
        <w:rPr>
          <w:rFonts w:cstheme="minorHAnsi"/>
          <w:sz w:val="20"/>
          <w:szCs w:val="20"/>
        </w:rPr>
        <w:t xml:space="preserve"> realizáciu projektu</w:t>
      </w:r>
      <w:r w:rsidR="00004B67" w:rsidRPr="00097A6B">
        <w:rPr>
          <w:rFonts w:cstheme="minorHAnsi"/>
          <w:sz w:val="20"/>
          <w:szCs w:val="20"/>
        </w:rPr>
        <w:t xml:space="preserve"> </w:t>
      </w:r>
      <w:r w:rsidRPr="00097A6B">
        <w:rPr>
          <w:rFonts w:cstheme="minorHAnsi"/>
          <w:sz w:val="20"/>
          <w:szCs w:val="20"/>
        </w:rPr>
        <w:t>v plnom rozsahu  a realizuje ho</w:t>
      </w:r>
      <w:r w:rsidR="00004B67" w:rsidRPr="00097A6B">
        <w:rPr>
          <w:rFonts w:cstheme="minorHAnsi"/>
          <w:sz w:val="20"/>
          <w:szCs w:val="20"/>
        </w:rPr>
        <w:t xml:space="preserve"> v zmysle </w:t>
      </w:r>
      <w:r w:rsidR="00E24A7B" w:rsidRPr="00097A6B">
        <w:rPr>
          <w:rFonts w:cstheme="minorHAnsi"/>
          <w:sz w:val="20"/>
          <w:szCs w:val="20"/>
        </w:rPr>
        <w:t xml:space="preserve">projektovej žiadosti, rozpočtu, </w:t>
      </w:r>
      <w:r w:rsidR="00AA12A9" w:rsidRPr="00097A6B">
        <w:rPr>
          <w:rFonts w:cstheme="minorHAnsi"/>
          <w:sz w:val="20"/>
          <w:szCs w:val="20"/>
        </w:rPr>
        <w:t xml:space="preserve">všetkých </w:t>
      </w:r>
      <w:r w:rsidR="00E24A7B" w:rsidRPr="00097A6B">
        <w:rPr>
          <w:rFonts w:cstheme="minorHAnsi"/>
          <w:sz w:val="20"/>
          <w:szCs w:val="20"/>
        </w:rPr>
        <w:t xml:space="preserve">relevantných dokumentov a </w:t>
      </w:r>
      <w:r w:rsidR="00004B67" w:rsidRPr="00097A6B">
        <w:rPr>
          <w:rFonts w:cstheme="minorHAnsi"/>
          <w:sz w:val="20"/>
          <w:szCs w:val="20"/>
        </w:rPr>
        <w:t>podmienok uvedených v</w:t>
      </w:r>
      <w:r w:rsidRPr="00097A6B">
        <w:rPr>
          <w:rFonts w:cstheme="minorHAnsi"/>
          <w:sz w:val="20"/>
          <w:szCs w:val="20"/>
        </w:rPr>
        <w:t> </w:t>
      </w:r>
      <w:r w:rsidR="008E30FD" w:rsidRPr="00097A6B">
        <w:rPr>
          <w:rFonts w:cstheme="minorHAnsi"/>
          <w:sz w:val="20"/>
          <w:szCs w:val="20"/>
        </w:rPr>
        <w:t>Zmluve</w:t>
      </w:r>
      <w:r w:rsidRPr="00097A6B">
        <w:rPr>
          <w:rFonts w:cstheme="minorHAnsi"/>
          <w:sz w:val="20"/>
          <w:szCs w:val="20"/>
        </w:rPr>
        <w:t>.</w:t>
      </w:r>
      <w:r w:rsidR="00004B67" w:rsidRPr="00097A6B">
        <w:rPr>
          <w:rFonts w:cstheme="minorHAnsi"/>
          <w:sz w:val="20"/>
          <w:szCs w:val="20"/>
        </w:rPr>
        <w:t xml:space="preserve"> </w:t>
      </w:r>
      <w:r w:rsidRPr="00097A6B">
        <w:rPr>
          <w:rFonts w:cstheme="minorHAnsi"/>
          <w:bCs/>
          <w:sz w:val="20"/>
          <w:szCs w:val="20"/>
        </w:rPr>
        <w:t>Príjemca je</w:t>
      </w:r>
      <w:r w:rsidR="00004B67" w:rsidRPr="00097A6B">
        <w:rPr>
          <w:rFonts w:cstheme="minorHAnsi"/>
          <w:bCs/>
          <w:sz w:val="20"/>
          <w:szCs w:val="20"/>
        </w:rPr>
        <w:t xml:space="preserve"> povinný používať formuláre uvedené v tomto </w:t>
      </w:r>
      <w:r w:rsidR="008E30FD" w:rsidRPr="00097A6B">
        <w:rPr>
          <w:rFonts w:cstheme="minorHAnsi"/>
          <w:bCs/>
          <w:sz w:val="20"/>
          <w:szCs w:val="20"/>
        </w:rPr>
        <w:t>dokumente</w:t>
      </w:r>
      <w:r w:rsidR="00004B67" w:rsidRPr="00097A6B">
        <w:rPr>
          <w:rFonts w:cstheme="minorHAnsi"/>
          <w:bCs/>
          <w:sz w:val="20"/>
          <w:szCs w:val="20"/>
        </w:rPr>
        <w:t xml:space="preserve">. V prípade, </w:t>
      </w:r>
      <w:r w:rsidR="00810945" w:rsidRPr="00097A6B">
        <w:rPr>
          <w:rFonts w:cstheme="minorHAnsi"/>
          <w:bCs/>
          <w:sz w:val="20"/>
          <w:szCs w:val="20"/>
        </w:rPr>
        <w:t>ak</w:t>
      </w:r>
      <w:r w:rsidR="00004B67" w:rsidRPr="00097A6B">
        <w:rPr>
          <w:rFonts w:cstheme="minorHAnsi"/>
          <w:bCs/>
          <w:sz w:val="20"/>
          <w:szCs w:val="20"/>
        </w:rPr>
        <w:t xml:space="preserve"> poskytovateľ nemá vytvorený štandardný formulár, príjemca </w:t>
      </w:r>
      <w:r w:rsidR="003C5557" w:rsidRPr="00097A6B">
        <w:rPr>
          <w:rFonts w:cstheme="minorHAnsi"/>
          <w:bCs/>
          <w:sz w:val="20"/>
          <w:szCs w:val="20"/>
        </w:rPr>
        <w:t>dotácie</w:t>
      </w:r>
      <w:r w:rsidR="008E30FD" w:rsidRPr="00097A6B">
        <w:rPr>
          <w:rFonts w:cstheme="minorHAnsi"/>
          <w:bCs/>
          <w:sz w:val="20"/>
          <w:szCs w:val="20"/>
        </w:rPr>
        <w:t xml:space="preserve"> </w:t>
      </w:r>
      <w:r w:rsidR="00004B67" w:rsidRPr="00097A6B">
        <w:rPr>
          <w:rFonts w:cstheme="minorHAnsi"/>
          <w:bCs/>
          <w:sz w:val="20"/>
          <w:szCs w:val="20"/>
        </w:rPr>
        <w:t xml:space="preserve">môže vykonať podanie na vlastnom tlačive. </w:t>
      </w:r>
    </w:p>
    <w:p w14:paraId="24C7560B" w14:textId="76B40DB3" w:rsidR="00810945" w:rsidRPr="00097A6B" w:rsidRDefault="00810945" w:rsidP="008E30FD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Celý proces od podania  žiadosti, podpísanie zmluvy spolu s realizáciou projektu  vrátane  dokladovania podkladov k zúčtovaniu trvá </w:t>
      </w:r>
      <w:r w:rsidR="00206679" w:rsidRPr="00097A6B">
        <w:rPr>
          <w:rFonts w:cstheme="minorHAnsi"/>
          <w:bCs/>
          <w:sz w:val="20"/>
          <w:szCs w:val="20"/>
        </w:rPr>
        <w:t>v rámci oprávneného obdobia od 1.1.202</w:t>
      </w:r>
      <w:r w:rsidR="00F279B6">
        <w:rPr>
          <w:rFonts w:cstheme="minorHAnsi"/>
          <w:bCs/>
          <w:sz w:val="20"/>
          <w:szCs w:val="20"/>
        </w:rPr>
        <w:t>3</w:t>
      </w:r>
      <w:r w:rsidR="00206679" w:rsidRPr="00097A6B">
        <w:rPr>
          <w:rFonts w:cstheme="minorHAnsi"/>
          <w:bCs/>
          <w:sz w:val="20"/>
          <w:szCs w:val="20"/>
        </w:rPr>
        <w:t xml:space="preserve"> - </w:t>
      </w:r>
      <w:r w:rsidR="00F279B6">
        <w:rPr>
          <w:rFonts w:cstheme="minorHAnsi"/>
          <w:bCs/>
          <w:sz w:val="20"/>
          <w:szCs w:val="20"/>
        </w:rPr>
        <w:t xml:space="preserve">do </w:t>
      </w:r>
      <w:r w:rsidR="00F279B6" w:rsidRPr="00A74AA2">
        <w:rPr>
          <w:rFonts w:cstheme="minorHAnsi"/>
          <w:bCs/>
          <w:sz w:val="20"/>
          <w:szCs w:val="20"/>
        </w:rPr>
        <w:t>31.</w:t>
      </w:r>
      <w:r w:rsidR="00A74AA2" w:rsidRPr="00A74AA2">
        <w:rPr>
          <w:rFonts w:cstheme="minorHAnsi"/>
          <w:bCs/>
          <w:sz w:val="20"/>
          <w:szCs w:val="20"/>
        </w:rPr>
        <w:t>12</w:t>
      </w:r>
      <w:r w:rsidR="00F279B6" w:rsidRPr="00A74AA2">
        <w:rPr>
          <w:rFonts w:cstheme="minorHAnsi"/>
          <w:bCs/>
          <w:sz w:val="20"/>
          <w:szCs w:val="20"/>
        </w:rPr>
        <w:t>.2023</w:t>
      </w:r>
    </w:p>
    <w:p w14:paraId="0C545C24" w14:textId="77777777" w:rsidR="00004B67" w:rsidRDefault="00004B67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E9762D" w:rsidRPr="00E96260" w14:paraId="0D4AE2B9" w14:textId="77777777" w:rsidTr="008028F6">
        <w:trPr>
          <w:trHeight w:val="496"/>
        </w:trPr>
        <w:tc>
          <w:tcPr>
            <w:tcW w:w="9298" w:type="dxa"/>
            <w:shd w:val="clear" w:color="auto" w:fill="92D050"/>
          </w:tcPr>
          <w:p w14:paraId="6A1D9E32" w14:textId="6E7A9D61" w:rsidR="00E9762D" w:rsidRPr="00A74AA2" w:rsidRDefault="00AC3BEB" w:rsidP="008D0FF0">
            <w:pPr>
              <w:pStyle w:val="Nadpis1"/>
              <w:outlineLvl w:val="0"/>
              <w:rPr>
                <w:b/>
              </w:rPr>
            </w:pPr>
            <w:bookmarkStart w:id="8" w:name="_Toc100567090"/>
            <w:bookmarkStart w:id="9" w:name="_Toc100567157"/>
            <w:bookmarkStart w:id="10" w:name="_Toc105741831"/>
            <w:r w:rsidRPr="00A74AA2">
              <w:rPr>
                <w:b/>
                <w:color w:val="808080" w:themeColor="background1" w:themeShade="80"/>
              </w:rPr>
              <w:t>3.</w:t>
            </w:r>
            <w:r w:rsidR="00E34C81" w:rsidRPr="00A74AA2">
              <w:rPr>
                <w:b/>
                <w:color w:val="808080" w:themeColor="background1" w:themeShade="80"/>
              </w:rPr>
              <w:t xml:space="preserve"> </w:t>
            </w:r>
            <w:r w:rsidR="00C10679" w:rsidRPr="00A74AA2">
              <w:rPr>
                <w:b/>
                <w:color w:val="808080" w:themeColor="background1" w:themeShade="80"/>
              </w:rPr>
              <w:t>VEREJNÉ OBSTARÁVENIE</w:t>
            </w:r>
            <w:bookmarkEnd w:id="8"/>
            <w:bookmarkEnd w:id="9"/>
            <w:bookmarkEnd w:id="10"/>
          </w:p>
        </w:tc>
      </w:tr>
    </w:tbl>
    <w:p w14:paraId="39163B17" w14:textId="0AF14AED" w:rsidR="00DA5AD3" w:rsidRDefault="00DA5AD3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color w:val="808080" w:themeColor="background1" w:themeShade="80"/>
        </w:rPr>
      </w:pPr>
    </w:p>
    <w:p w14:paraId="4931689F" w14:textId="77777777" w:rsidR="00E105EB" w:rsidRPr="00097A6B" w:rsidRDefault="00CA5440" w:rsidP="00540F7C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sk-SK"/>
        </w:rPr>
      </w:pPr>
      <w:r w:rsidRPr="00097A6B">
        <w:rPr>
          <w:rFonts w:eastAsia="Times New Roman" w:cs="Arial"/>
          <w:sz w:val="20"/>
          <w:szCs w:val="20"/>
          <w:lang w:eastAsia="sk-SK"/>
        </w:rPr>
        <w:t xml:space="preserve">Príjemca dotácie má právo zabezpečiť od tretích osôb dodávku tovarov, služieb a stavebných prác potrebných pre realizáciu PZ, čím sa príjemca dotácie stáva osobou povinnou postupovať v súlade s ustanoveniami zákona č. 343/2015 Z. z. o verejnom obstarávaní a o zmene a doplnení niektorých zákonov v znení neskorších predpisov (ďalej len „Zákon o VO“) a je povinný v zmysle tohto zákona používať relevantný postup zadávania zákazky. </w:t>
      </w:r>
    </w:p>
    <w:p w14:paraId="6B637C70" w14:textId="77777777" w:rsidR="00E105EB" w:rsidRPr="00097A6B" w:rsidRDefault="00E105EB" w:rsidP="00540F7C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sk-SK"/>
        </w:rPr>
      </w:pPr>
    </w:p>
    <w:p w14:paraId="6ADDBF75" w14:textId="15E1C6B8" w:rsidR="00E105EB" w:rsidRPr="00097A6B" w:rsidRDefault="00CA5440" w:rsidP="00540F7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sk-SK"/>
        </w:rPr>
      </w:pPr>
      <w:r w:rsidRPr="00097A6B">
        <w:rPr>
          <w:rFonts w:eastAsia="Times New Roman" w:cs="Arial"/>
          <w:sz w:val="20"/>
          <w:szCs w:val="20"/>
          <w:lang w:eastAsia="sk-SK"/>
        </w:rPr>
        <w:t xml:space="preserve">Pri obstarávaní tovarov, služieb a stavebných prác súvisiacich s realizáciou </w:t>
      </w:r>
      <w:r w:rsidR="00B511D8" w:rsidRPr="00097A6B">
        <w:rPr>
          <w:rFonts w:eastAsia="Times New Roman" w:cs="Arial"/>
          <w:sz w:val="20"/>
          <w:szCs w:val="20"/>
          <w:lang w:eastAsia="sk-SK"/>
        </w:rPr>
        <w:t xml:space="preserve">projektu </w:t>
      </w:r>
      <w:r w:rsidRPr="00097A6B">
        <w:rPr>
          <w:rFonts w:eastAsia="Times New Roman" w:cs="Arial"/>
          <w:sz w:val="20"/>
          <w:szCs w:val="20"/>
          <w:lang w:eastAsia="sk-SK"/>
        </w:rPr>
        <w:t xml:space="preserve">odporúčame príjemcom podpory zo ZVF aplikovať environmentálne aspekty v procese verejného obstarávania. </w:t>
      </w:r>
      <w:r w:rsidRPr="00097A6B">
        <w:rPr>
          <w:rFonts w:eastAsia="Times New Roman" w:cs="Times New Roman"/>
          <w:sz w:val="20"/>
          <w:szCs w:val="20"/>
          <w:lang w:eastAsia="sk-SK"/>
        </w:rPr>
        <w:br/>
      </w:r>
    </w:p>
    <w:p w14:paraId="4D1AA318" w14:textId="0CD88536" w:rsidR="00CA5440" w:rsidRPr="00097A6B" w:rsidRDefault="00CA5440" w:rsidP="00540F7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  <w:r w:rsidRPr="00097A6B">
        <w:rPr>
          <w:rFonts w:eastAsia="Times New Roman" w:cstheme="minorHAnsi"/>
          <w:iCs/>
          <w:sz w:val="20"/>
          <w:szCs w:val="20"/>
          <w:lang w:eastAsia="sk-SK"/>
        </w:rPr>
        <w:t>V zmysle § 1 ods.</w:t>
      </w:r>
      <w:r w:rsidR="006F638E" w:rsidRPr="00097A6B">
        <w:rPr>
          <w:rFonts w:eastAsia="Times New Roman" w:cstheme="minorHAnsi"/>
          <w:iCs/>
          <w:sz w:val="20"/>
          <w:szCs w:val="20"/>
          <w:lang w:eastAsia="sk-SK"/>
        </w:rPr>
        <w:t xml:space="preserve"> </w:t>
      </w:r>
      <w:r w:rsidRPr="00097A6B">
        <w:rPr>
          <w:rFonts w:eastAsia="Times New Roman" w:cstheme="minorHAnsi"/>
          <w:iCs/>
          <w:sz w:val="20"/>
          <w:szCs w:val="20"/>
          <w:lang w:eastAsia="sk-SK"/>
        </w:rPr>
        <w:t>15 Zákona o VO</w:t>
      </w:r>
      <w:r w:rsidRPr="00097A6B">
        <w:rPr>
          <w:rFonts w:eastAsia="Times New Roman" w:cstheme="minorHAnsi"/>
          <w:sz w:val="20"/>
          <w:szCs w:val="20"/>
          <w:lang w:eastAsia="sk-SK"/>
        </w:rPr>
        <w:t xml:space="preserve">  "sa tento zákon nevzťahuje na zákazku, ktorej predpokladaná hodnota je nižšia ako 10 000 eur </w:t>
      </w:r>
      <w:r w:rsidR="00E24A7B" w:rsidRPr="00097A6B">
        <w:rPr>
          <w:rFonts w:eastAsia="Times New Roman" w:cstheme="minorHAnsi"/>
          <w:sz w:val="20"/>
          <w:szCs w:val="20"/>
          <w:lang w:eastAsia="sk-SK"/>
        </w:rPr>
        <w:t xml:space="preserve">bez DPH </w:t>
      </w:r>
      <w:r w:rsidRPr="00097A6B">
        <w:rPr>
          <w:rFonts w:eastAsia="Times New Roman" w:cstheme="minorHAnsi"/>
          <w:sz w:val="20"/>
          <w:szCs w:val="20"/>
          <w:lang w:eastAsia="sk-SK"/>
        </w:rPr>
        <w:t>v priebehu kalendárneho roka alebo počas platnosti zmluvy, ak sa zmluva uzatvára na dlhšie obdobie ako jeden kalendárny rok."</w:t>
      </w:r>
    </w:p>
    <w:p w14:paraId="11EFA48A" w14:textId="77777777" w:rsidR="00CA5440" w:rsidRPr="00097A6B" w:rsidRDefault="00CA5440" w:rsidP="00CA544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</w:p>
    <w:p w14:paraId="043745D0" w14:textId="7D92239B" w:rsidR="00CA5440" w:rsidRPr="00097A6B" w:rsidRDefault="00CA5440" w:rsidP="00CA544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  <w:r w:rsidRPr="00097A6B">
        <w:rPr>
          <w:rFonts w:eastAsia="Times New Roman" w:cstheme="minorHAnsi"/>
          <w:sz w:val="20"/>
          <w:szCs w:val="20"/>
          <w:lang w:eastAsia="sk-SK"/>
        </w:rPr>
        <w:t xml:space="preserve">V prípade zákaziek malého rozsahu podľa </w:t>
      </w:r>
      <w:r w:rsidR="00E105EB" w:rsidRPr="00097A6B">
        <w:rPr>
          <w:rFonts w:eastAsia="Times New Roman" w:cstheme="minorHAnsi"/>
          <w:iCs/>
          <w:sz w:val="20"/>
          <w:szCs w:val="20"/>
          <w:lang w:eastAsia="sk-SK"/>
        </w:rPr>
        <w:t>§ 1 ods. 15 Zákona o VO</w:t>
      </w:r>
      <w:r w:rsidRPr="00097A6B">
        <w:rPr>
          <w:rFonts w:eastAsia="Times New Roman" w:cstheme="minorHAnsi"/>
          <w:sz w:val="20"/>
          <w:szCs w:val="20"/>
          <w:lang w:eastAsia="sk-SK"/>
        </w:rPr>
        <w:t>, ktorých predpokladaná hodnota je nižšia ako 10 000 EUR bez DPH v priebehu kalendárneho roka alebo počas platnosti zmluvy, ak sa zmluva uzatvára na dlhšie obdobie ako jeden kalendárny rok, </w:t>
      </w:r>
      <w:r w:rsidR="00AE78DA" w:rsidRPr="00097A6B">
        <w:rPr>
          <w:rFonts w:eastAsia="Times New Roman" w:cstheme="minorHAnsi"/>
          <w:sz w:val="20"/>
          <w:szCs w:val="20"/>
          <w:lang w:eastAsia="sk-SK"/>
        </w:rPr>
        <w:t>príjemca</w:t>
      </w:r>
      <w:r w:rsidRPr="00097A6B">
        <w:rPr>
          <w:rFonts w:eastAsia="Times New Roman" w:cstheme="minorHAnsi"/>
          <w:sz w:val="20"/>
          <w:szCs w:val="20"/>
          <w:lang w:eastAsia="sk-SK"/>
        </w:rPr>
        <w:t xml:space="preserve"> môže určiť úspešného uchádzača priamym zadaním, pričom </w:t>
      </w:r>
      <w:r w:rsidR="00206679" w:rsidRPr="00097A6B">
        <w:rPr>
          <w:rFonts w:eastAsia="Times New Roman" w:cstheme="minorHAnsi"/>
          <w:sz w:val="20"/>
          <w:szCs w:val="20"/>
          <w:lang w:eastAsia="sk-SK"/>
        </w:rPr>
        <w:t>p</w:t>
      </w:r>
      <w:r w:rsidR="00AE78DA" w:rsidRPr="00097A6B">
        <w:rPr>
          <w:rFonts w:eastAsia="Times New Roman" w:cstheme="minorHAnsi"/>
          <w:sz w:val="20"/>
          <w:szCs w:val="20"/>
          <w:lang w:eastAsia="sk-SK"/>
        </w:rPr>
        <w:t xml:space="preserve">ríjemca </w:t>
      </w:r>
      <w:r w:rsidRPr="00097A6B">
        <w:rPr>
          <w:rFonts w:eastAsia="Times New Roman" w:cstheme="minorHAnsi"/>
          <w:sz w:val="20"/>
          <w:szCs w:val="20"/>
          <w:lang w:eastAsia="sk-SK"/>
        </w:rPr>
        <w:t xml:space="preserve">je pri zadávaní zákazky do 10 000 EUR bez DPH podľa </w:t>
      </w:r>
      <w:r w:rsidR="00E105EB" w:rsidRPr="00097A6B">
        <w:rPr>
          <w:rFonts w:eastAsia="Times New Roman" w:cstheme="minorHAnsi"/>
          <w:iCs/>
          <w:sz w:val="20"/>
          <w:szCs w:val="20"/>
          <w:lang w:eastAsia="sk-SK"/>
        </w:rPr>
        <w:t>§ 1 ods. 15 Zákona o VO</w:t>
      </w:r>
      <w:r w:rsidR="00E105EB" w:rsidRPr="00097A6B">
        <w:rPr>
          <w:rFonts w:eastAsia="Times New Roman" w:cstheme="minorHAnsi"/>
          <w:sz w:val="20"/>
          <w:szCs w:val="20"/>
          <w:lang w:eastAsia="sk-SK"/>
        </w:rPr>
        <w:t xml:space="preserve"> </w:t>
      </w:r>
      <w:r w:rsidRPr="00097A6B">
        <w:rPr>
          <w:rFonts w:eastAsia="Times New Roman" w:cstheme="minorHAnsi"/>
          <w:sz w:val="20"/>
          <w:szCs w:val="20"/>
          <w:lang w:eastAsia="sk-SK"/>
        </w:rPr>
        <w:t>povinný predložiť poskytovateľovi vyhlásenie, že v priebehu kalendárneho roka neobstará rovnaký predmet zákazky v celkovej hodnote vyššej ako 10 000 EUR bez DPH.  Postup podľa tohto odseku sa vzťahuje aj na prípady zákaziek podľa § 1 ods. 2 až 14</w:t>
      </w:r>
      <w:r w:rsidR="006F638E" w:rsidRPr="00097A6B">
        <w:rPr>
          <w:rFonts w:eastAsia="Times New Roman" w:cstheme="minorHAnsi"/>
          <w:sz w:val="20"/>
          <w:szCs w:val="20"/>
          <w:lang w:eastAsia="sk-SK"/>
        </w:rPr>
        <w:t xml:space="preserve"> </w:t>
      </w:r>
      <w:r w:rsidR="00E105EB" w:rsidRPr="00097A6B">
        <w:rPr>
          <w:rFonts w:eastAsia="Times New Roman" w:cstheme="minorHAnsi"/>
          <w:iCs/>
          <w:sz w:val="20"/>
          <w:szCs w:val="20"/>
          <w:lang w:eastAsia="sk-SK"/>
        </w:rPr>
        <w:t>Zákona o VO</w:t>
      </w:r>
      <w:r w:rsidRPr="00097A6B">
        <w:rPr>
          <w:rFonts w:eastAsia="Times New Roman" w:cstheme="minorHAnsi"/>
          <w:sz w:val="20"/>
          <w:szCs w:val="20"/>
          <w:lang w:eastAsia="sk-SK"/>
        </w:rPr>
        <w:t>, ktoré sú v hodnote do 10 000 EUR bez DPH. </w:t>
      </w:r>
    </w:p>
    <w:p w14:paraId="5EE0E5CA" w14:textId="77777777" w:rsidR="00C10679" w:rsidRPr="00C10679" w:rsidRDefault="00C10679" w:rsidP="00C10679">
      <w:pPr>
        <w:tabs>
          <w:tab w:val="left" w:pos="284"/>
        </w:tabs>
        <w:spacing w:after="0" w:line="240" w:lineRule="auto"/>
        <w:rPr>
          <w:rFonts w:cstheme="minorHAnsi"/>
          <w:bCs/>
          <w:color w:val="808080" w:themeColor="background1" w:themeShade="80"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E9762D" w:rsidRPr="00E96260" w14:paraId="46DBFCC3" w14:textId="77777777" w:rsidTr="008028F6">
        <w:trPr>
          <w:trHeight w:val="296"/>
        </w:trPr>
        <w:tc>
          <w:tcPr>
            <w:tcW w:w="9298" w:type="dxa"/>
            <w:shd w:val="clear" w:color="auto" w:fill="92D050"/>
          </w:tcPr>
          <w:p w14:paraId="7EEC35E1" w14:textId="20DC8F1D" w:rsidR="00E9762D" w:rsidRPr="008A699F" w:rsidRDefault="00AC3BEB" w:rsidP="008D0FF0">
            <w:pPr>
              <w:pStyle w:val="Nadpis1"/>
              <w:outlineLvl w:val="0"/>
              <w:rPr>
                <w:b/>
              </w:rPr>
            </w:pPr>
            <w:bookmarkStart w:id="11" w:name="_Toc100567091"/>
            <w:bookmarkStart w:id="12" w:name="_Toc100567158"/>
            <w:bookmarkStart w:id="13" w:name="_Toc105741832"/>
            <w:r w:rsidRPr="008A699F">
              <w:rPr>
                <w:b/>
                <w:color w:val="808080" w:themeColor="background1" w:themeShade="80"/>
              </w:rPr>
              <w:lastRenderedPageBreak/>
              <w:t>4.</w:t>
            </w:r>
            <w:r w:rsidR="00E34C81">
              <w:rPr>
                <w:b/>
                <w:color w:val="808080" w:themeColor="background1" w:themeShade="80"/>
              </w:rPr>
              <w:t xml:space="preserve"> </w:t>
            </w:r>
            <w:r w:rsidR="00D40AB0" w:rsidRPr="008A699F">
              <w:rPr>
                <w:b/>
                <w:color w:val="808080" w:themeColor="background1" w:themeShade="80"/>
              </w:rPr>
              <w:t>ÚČET PRÍJEMCU</w:t>
            </w:r>
            <w:bookmarkEnd w:id="11"/>
            <w:bookmarkEnd w:id="12"/>
            <w:bookmarkEnd w:id="13"/>
          </w:p>
        </w:tc>
      </w:tr>
    </w:tbl>
    <w:p w14:paraId="6230FEBE" w14:textId="77777777" w:rsidR="00136A07" w:rsidRDefault="00136A07" w:rsidP="00D40AB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</w:rPr>
      </w:pPr>
    </w:p>
    <w:p w14:paraId="59C634FD" w14:textId="1706FAF5" w:rsidR="00D40AB0" w:rsidRPr="00097A6B" w:rsidRDefault="00D40AB0" w:rsidP="00D40AB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97A6B">
        <w:rPr>
          <w:rFonts w:cstheme="minorHAnsi"/>
          <w:b/>
          <w:bCs/>
          <w:sz w:val="20"/>
          <w:szCs w:val="20"/>
        </w:rPr>
        <w:t>Podmienkou čerpania dotácie zo ZVF je otvore</w:t>
      </w:r>
      <w:r w:rsidR="004C2A21" w:rsidRPr="00097A6B">
        <w:rPr>
          <w:rFonts w:cstheme="minorHAnsi"/>
          <w:b/>
          <w:bCs/>
          <w:sz w:val="20"/>
          <w:szCs w:val="20"/>
        </w:rPr>
        <w:t>nie samostatného bankového účtu</w:t>
      </w:r>
      <w:r w:rsidR="0036590A" w:rsidRPr="00097A6B">
        <w:rPr>
          <w:rFonts w:cstheme="minorHAnsi"/>
          <w:b/>
          <w:bCs/>
          <w:sz w:val="20"/>
          <w:szCs w:val="20"/>
        </w:rPr>
        <w:t xml:space="preserve"> </w:t>
      </w:r>
      <w:r w:rsidR="004C2A21" w:rsidRPr="00097A6B">
        <w:rPr>
          <w:rFonts w:cstheme="minorHAnsi"/>
          <w:b/>
          <w:bCs/>
          <w:sz w:val="20"/>
          <w:szCs w:val="20"/>
        </w:rPr>
        <w:t>a to najneskôr</w:t>
      </w:r>
      <w:r w:rsidRPr="00097A6B">
        <w:rPr>
          <w:rFonts w:cstheme="minorHAnsi"/>
          <w:b/>
          <w:bCs/>
          <w:sz w:val="20"/>
          <w:szCs w:val="20"/>
        </w:rPr>
        <w:t xml:space="preserve"> ku dňu podpisu zmluvy. </w:t>
      </w:r>
      <w:r w:rsidR="00756A8B" w:rsidRPr="00097A6B">
        <w:rPr>
          <w:rFonts w:cstheme="minorHAnsi"/>
          <w:bCs/>
          <w:sz w:val="20"/>
          <w:szCs w:val="20"/>
        </w:rPr>
        <w:t>Tento účet musí mať príjemca dotácie otvo</w:t>
      </w:r>
      <w:r w:rsidR="00A57DD9" w:rsidRPr="00097A6B">
        <w:rPr>
          <w:rFonts w:cstheme="minorHAnsi"/>
          <w:bCs/>
          <w:sz w:val="20"/>
          <w:szCs w:val="20"/>
        </w:rPr>
        <w:t xml:space="preserve">rený do doby, pokiaľ neukončí projekt </w:t>
      </w:r>
      <w:r w:rsidR="00756A8B" w:rsidRPr="00097A6B">
        <w:rPr>
          <w:rFonts w:cstheme="minorHAnsi"/>
          <w:bCs/>
          <w:sz w:val="20"/>
          <w:szCs w:val="20"/>
        </w:rPr>
        <w:t>a nepredloží záverečné zúčtovanie.</w:t>
      </w:r>
      <w:r w:rsidR="00A57DD9" w:rsidRPr="00097A6B">
        <w:rPr>
          <w:rFonts w:cstheme="minorHAnsi"/>
          <w:bCs/>
          <w:sz w:val="20"/>
          <w:szCs w:val="20"/>
        </w:rPr>
        <w:t xml:space="preserve"> </w:t>
      </w:r>
      <w:r w:rsidRPr="00097A6B">
        <w:rPr>
          <w:rFonts w:cstheme="minorHAnsi"/>
          <w:b/>
          <w:bCs/>
          <w:sz w:val="20"/>
          <w:szCs w:val="20"/>
        </w:rPr>
        <w:t>Na uvedenom osobitnom účte príjemca</w:t>
      </w:r>
      <w:r w:rsidR="003C5557" w:rsidRPr="00097A6B">
        <w:rPr>
          <w:rFonts w:cstheme="minorHAnsi"/>
          <w:b/>
          <w:bCs/>
          <w:sz w:val="20"/>
          <w:szCs w:val="20"/>
        </w:rPr>
        <w:t xml:space="preserve"> dotácie</w:t>
      </w:r>
      <w:r w:rsidRPr="00097A6B">
        <w:rPr>
          <w:rFonts w:cstheme="minorHAnsi"/>
          <w:b/>
          <w:bCs/>
          <w:sz w:val="20"/>
          <w:szCs w:val="20"/>
        </w:rPr>
        <w:t xml:space="preserve"> </w:t>
      </w:r>
      <w:r w:rsidR="00A57DD9" w:rsidRPr="00097A6B">
        <w:rPr>
          <w:rFonts w:cstheme="minorHAnsi"/>
          <w:b/>
          <w:bCs/>
          <w:sz w:val="20"/>
          <w:szCs w:val="20"/>
        </w:rPr>
        <w:t>nemôže</w:t>
      </w:r>
      <w:r w:rsidRPr="00097A6B">
        <w:rPr>
          <w:rFonts w:cstheme="minorHAnsi"/>
          <w:b/>
          <w:bCs/>
          <w:sz w:val="20"/>
          <w:szCs w:val="20"/>
        </w:rPr>
        <w:t xml:space="preserve"> realizovať</w:t>
      </w:r>
      <w:r w:rsidR="00A57DD9" w:rsidRPr="00097A6B">
        <w:rPr>
          <w:rFonts w:cstheme="minorHAnsi"/>
          <w:b/>
          <w:bCs/>
          <w:sz w:val="20"/>
          <w:szCs w:val="20"/>
        </w:rPr>
        <w:t xml:space="preserve"> iné</w:t>
      </w:r>
      <w:r w:rsidRPr="00097A6B">
        <w:rPr>
          <w:rFonts w:cstheme="minorHAnsi"/>
          <w:b/>
          <w:bCs/>
          <w:sz w:val="20"/>
          <w:szCs w:val="20"/>
        </w:rPr>
        <w:t xml:space="preserve"> finančné operácie nesúvisia</w:t>
      </w:r>
      <w:r w:rsidR="00A57DD9" w:rsidRPr="00097A6B">
        <w:rPr>
          <w:rFonts w:cstheme="minorHAnsi"/>
          <w:b/>
          <w:bCs/>
          <w:sz w:val="20"/>
          <w:szCs w:val="20"/>
        </w:rPr>
        <w:t>ce</w:t>
      </w:r>
      <w:r w:rsidRPr="00097A6B">
        <w:rPr>
          <w:rFonts w:cstheme="minorHAnsi"/>
          <w:b/>
          <w:bCs/>
          <w:sz w:val="20"/>
          <w:szCs w:val="20"/>
        </w:rPr>
        <w:t xml:space="preserve"> s</w:t>
      </w:r>
      <w:r w:rsidR="00A57DD9" w:rsidRPr="00097A6B">
        <w:rPr>
          <w:rFonts w:cstheme="minorHAnsi"/>
          <w:b/>
          <w:bCs/>
          <w:sz w:val="20"/>
          <w:szCs w:val="20"/>
        </w:rPr>
        <w:t> </w:t>
      </w:r>
      <w:r w:rsidR="00654736" w:rsidRPr="00097A6B">
        <w:rPr>
          <w:rFonts w:cstheme="minorHAnsi"/>
          <w:b/>
          <w:bCs/>
          <w:sz w:val="20"/>
          <w:szCs w:val="20"/>
        </w:rPr>
        <w:t>projektom</w:t>
      </w:r>
      <w:r w:rsidR="00A57DD9" w:rsidRPr="00097A6B">
        <w:rPr>
          <w:rFonts w:cstheme="minorHAnsi"/>
          <w:b/>
          <w:bCs/>
          <w:sz w:val="20"/>
          <w:szCs w:val="20"/>
        </w:rPr>
        <w:t>.</w:t>
      </w:r>
      <w:r w:rsidRPr="00097A6B">
        <w:rPr>
          <w:rFonts w:cstheme="minorHAnsi"/>
          <w:b/>
          <w:bCs/>
          <w:sz w:val="20"/>
          <w:szCs w:val="20"/>
        </w:rPr>
        <w:t xml:space="preserve"> </w:t>
      </w:r>
    </w:p>
    <w:p w14:paraId="0298ED31" w14:textId="3FD02F97" w:rsidR="00D40AB0" w:rsidRPr="00097A6B" w:rsidRDefault="00D40AB0" w:rsidP="00D40AB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4FD7AA2" w14:textId="6A6CE585" w:rsidR="00396164" w:rsidRPr="00097A6B" w:rsidRDefault="00232901" w:rsidP="00D40AB0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Dňom</w:t>
      </w:r>
      <w:r w:rsidR="00396164" w:rsidRPr="00097A6B">
        <w:rPr>
          <w:rFonts w:cstheme="minorHAnsi"/>
          <w:bCs/>
          <w:sz w:val="20"/>
          <w:szCs w:val="20"/>
        </w:rPr>
        <w:t xml:space="preserve"> uzatvorenia Zmluvy budú všetky </w:t>
      </w:r>
      <w:r w:rsidR="005C1FB5" w:rsidRPr="00097A6B">
        <w:rPr>
          <w:rFonts w:cstheme="minorHAnsi"/>
          <w:bCs/>
          <w:sz w:val="20"/>
          <w:szCs w:val="20"/>
        </w:rPr>
        <w:t xml:space="preserve">finančné operácie súvisiace s poskytnutím prostriedkov na realizáciu </w:t>
      </w:r>
      <w:r w:rsidR="00B511D8" w:rsidRPr="00097A6B">
        <w:rPr>
          <w:rFonts w:cstheme="minorHAnsi"/>
          <w:bCs/>
          <w:sz w:val="20"/>
          <w:szCs w:val="20"/>
        </w:rPr>
        <w:t xml:space="preserve">projektu </w:t>
      </w:r>
      <w:r w:rsidR="005C1FB5" w:rsidRPr="00097A6B">
        <w:rPr>
          <w:rFonts w:cstheme="minorHAnsi"/>
          <w:bCs/>
          <w:sz w:val="20"/>
          <w:szCs w:val="20"/>
        </w:rPr>
        <w:t>uskutočňované prostredníctvom bezhotovostného prevodu</w:t>
      </w:r>
      <w:r w:rsidRPr="00097A6B">
        <w:rPr>
          <w:rFonts w:cstheme="minorHAnsi"/>
          <w:bCs/>
          <w:sz w:val="20"/>
          <w:szCs w:val="20"/>
        </w:rPr>
        <w:t xml:space="preserve"> na tomto účte.</w:t>
      </w:r>
    </w:p>
    <w:p w14:paraId="3B2035BC" w14:textId="77777777" w:rsidR="005C1FB5" w:rsidRPr="00097A6B" w:rsidRDefault="005C1FB5" w:rsidP="00D40AB0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8A699F" w:rsidRPr="008A699F" w14:paraId="48DF95FA" w14:textId="77777777" w:rsidTr="00813211">
        <w:trPr>
          <w:trHeight w:val="680"/>
        </w:trPr>
        <w:tc>
          <w:tcPr>
            <w:tcW w:w="9298" w:type="dxa"/>
            <w:shd w:val="clear" w:color="auto" w:fill="92D050"/>
          </w:tcPr>
          <w:p w14:paraId="16B21515" w14:textId="259AF0F5" w:rsidR="00A763C0" w:rsidRPr="008A699F" w:rsidRDefault="00E34C81" w:rsidP="008D0FF0">
            <w:pPr>
              <w:pStyle w:val="Nadpis1"/>
              <w:outlineLvl w:val="0"/>
              <w:rPr>
                <w:b/>
                <w:color w:val="808080" w:themeColor="background1" w:themeShade="80"/>
              </w:rPr>
            </w:pPr>
            <w:bookmarkStart w:id="14" w:name="_Toc100567095"/>
            <w:bookmarkStart w:id="15" w:name="_Toc100567162"/>
            <w:bookmarkStart w:id="16" w:name="_Toc105741836"/>
            <w:r>
              <w:rPr>
                <w:b/>
                <w:color w:val="808080" w:themeColor="background1" w:themeShade="80"/>
              </w:rPr>
              <w:t>5</w:t>
            </w:r>
            <w:r w:rsidR="00AC3BEB" w:rsidRPr="008A699F">
              <w:rPr>
                <w:b/>
                <w:color w:val="808080" w:themeColor="background1" w:themeShade="80"/>
              </w:rPr>
              <w:t>. P</w:t>
            </w:r>
            <w:r w:rsidR="00A763C0" w:rsidRPr="008A699F">
              <w:rPr>
                <w:b/>
                <w:color w:val="808080" w:themeColor="background1" w:themeShade="80"/>
              </w:rPr>
              <w:t>ODPIS ZMLUVY O</w:t>
            </w:r>
            <w:r w:rsidR="00E7673F" w:rsidRPr="008A699F">
              <w:rPr>
                <w:b/>
                <w:color w:val="808080" w:themeColor="background1" w:themeShade="80"/>
              </w:rPr>
              <w:t xml:space="preserve"> </w:t>
            </w:r>
            <w:r w:rsidR="00A763C0" w:rsidRPr="008A699F">
              <w:rPr>
                <w:b/>
                <w:color w:val="808080" w:themeColor="background1" w:themeShade="80"/>
              </w:rPr>
              <w:t>POSKYTNUTÍ PODPORY ZO ZVF</w:t>
            </w:r>
            <w:bookmarkEnd w:id="14"/>
            <w:bookmarkEnd w:id="15"/>
            <w:bookmarkEnd w:id="16"/>
            <w:r w:rsidR="00A763C0" w:rsidRPr="008A699F">
              <w:rPr>
                <w:b/>
                <w:color w:val="808080" w:themeColor="background1" w:themeShade="80"/>
              </w:rPr>
              <w:t xml:space="preserve"> </w:t>
            </w:r>
          </w:p>
        </w:tc>
      </w:tr>
    </w:tbl>
    <w:p w14:paraId="3E3ACE17" w14:textId="4A70A8D9" w:rsidR="00A763C0" w:rsidRDefault="00A763C0" w:rsidP="00A763C0">
      <w:pPr>
        <w:pStyle w:val="Odsekzoznamu"/>
        <w:spacing w:after="0" w:line="240" w:lineRule="auto"/>
        <w:jc w:val="both"/>
        <w:rPr>
          <w:rFonts w:cstheme="minorHAnsi"/>
        </w:rPr>
      </w:pPr>
    </w:p>
    <w:p w14:paraId="15525DCC" w14:textId="3A77563A" w:rsidR="00A763C0" w:rsidRPr="00097A6B" w:rsidRDefault="00A763C0" w:rsidP="00A763C0">
      <w:pPr>
        <w:spacing w:after="200" w:line="240" w:lineRule="auto"/>
        <w:jc w:val="both"/>
        <w:rPr>
          <w:rFonts w:cstheme="minorHAnsi"/>
          <w:b/>
          <w:color w:val="FF0000"/>
          <w:sz w:val="20"/>
          <w:szCs w:val="20"/>
        </w:rPr>
      </w:pPr>
      <w:r w:rsidRPr="00097A6B">
        <w:rPr>
          <w:rFonts w:cstheme="minorHAnsi"/>
          <w:b/>
          <w:sz w:val="20"/>
          <w:szCs w:val="20"/>
        </w:rPr>
        <w:t xml:space="preserve">Príjemca </w:t>
      </w:r>
      <w:r w:rsidR="003C5557" w:rsidRPr="00097A6B">
        <w:rPr>
          <w:rFonts w:cstheme="minorHAnsi"/>
          <w:b/>
          <w:sz w:val="20"/>
          <w:szCs w:val="20"/>
        </w:rPr>
        <w:t>dotácie</w:t>
      </w:r>
      <w:r w:rsidRPr="00097A6B">
        <w:rPr>
          <w:rFonts w:cstheme="minorHAnsi"/>
          <w:b/>
          <w:sz w:val="20"/>
          <w:szCs w:val="20"/>
        </w:rPr>
        <w:t xml:space="preserve"> bud</w:t>
      </w:r>
      <w:r w:rsidR="006E5DAC" w:rsidRPr="00097A6B">
        <w:rPr>
          <w:rFonts w:cstheme="minorHAnsi"/>
          <w:b/>
          <w:sz w:val="20"/>
          <w:szCs w:val="20"/>
        </w:rPr>
        <w:t xml:space="preserve">e oslovený </w:t>
      </w:r>
      <w:r w:rsidR="00654736" w:rsidRPr="00097A6B">
        <w:rPr>
          <w:rFonts w:cstheme="minorHAnsi"/>
          <w:b/>
          <w:sz w:val="20"/>
          <w:szCs w:val="20"/>
        </w:rPr>
        <w:t xml:space="preserve">sekretariátom </w:t>
      </w:r>
      <w:r w:rsidRPr="00097A6B">
        <w:rPr>
          <w:rFonts w:cstheme="minorHAnsi"/>
          <w:b/>
          <w:sz w:val="20"/>
          <w:szCs w:val="20"/>
        </w:rPr>
        <w:t>ZVF ohľadom ďalšieho postupu a prípra</w:t>
      </w:r>
      <w:r w:rsidR="007F6DEE">
        <w:rPr>
          <w:rFonts w:cstheme="minorHAnsi"/>
          <w:b/>
          <w:sz w:val="20"/>
          <w:szCs w:val="20"/>
        </w:rPr>
        <w:t>vy zmluvy.</w:t>
      </w:r>
      <w:r w:rsidR="006E5DAC" w:rsidRPr="00097A6B">
        <w:rPr>
          <w:rFonts w:cstheme="minorHAnsi"/>
          <w:b/>
          <w:sz w:val="20"/>
          <w:szCs w:val="20"/>
        </w:rPr>
        <w:t xml:space="preserve"> Návrh zmluvy doručí </w:t>
      </w:r>
      <w:r w:rsidR="00551BFF" w:rsidRPr="00097A6B">
        <w:rPr>
          <w:rFonts w:cstheme="minorHAnsi"/>
          <w:b/>
          <w:sz w:val="20"/>
          <w:szCs w:val="20"/>
        </w:rPr>
        <w:t xml:space="preserve">sekretariát ZVF </w:t>
      </w:r>
      <w:r w:rsidRPr="00097A6B">
        <w:rPr>
          <w:rFonts w:cstheme="minorHAnsi"/>
          <w:b/>
          <w:sz w:val="20"/>
          <w:szCs w:val="20"/>
        </w:rPr>
        <w:t>príjemcovi dotácie na odsúhlasenie a podpis.</w:t>
      </w:r>
    </w:p>
    <w:p w14:paraId="13E50E5D" w14:textId="6DA50C30" w:rsidR="00A763C0" w:rsidRDefault="00A763C0" w:rsidP="00A763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Po oboznámení sa</w:t>
      </w:r>
      <w:r w:rsidR="00050E8A" w:rsidRPr="00097A6B">
        <w:rPr>
          <w:rFonts w:cstheme="minorHAnsi"/>
          <w:sz w:val="20"/>
          <w:szCs w:val="20"/>
        </w:rPr>
        <w:t xml:space="preserve"> </w:t>
      </w:r>
      <w:r w:rsidRPr="00097A6B">
        <w:rPr>
          <w:rFonts w:cstheme="minorHAnsi"/>
          <w:sz w:val="20"/>
          <w:szCs w:val="20"/>
        </w:rPr>
        <w:t xml:space="preserve"> a súhlase so zmluvnými podmienkami, doručí prijímateľ podpory na SAŽP podpísané </w:t>
      </w:r>
      <w:r w:rsidR="007F6DEE">
        <w:rPr>
          <w:rFonts w:cstheme="minorHAnsi"/>
          <w:sz w:val="20"/>
          <w:szCs w:val="20"/>
        </w:rPr>
        <w:t xml:space="preserve">3 </w:t>
      </w:r>
      <w:r w:rsidRPr="00097A6B">
        <w:rPr>
          <w:rFonts w:cstheme="minorHAnsi"/>
          <w:sz w:val="20"/>
          <w:szCs w:val="20"/>
        </w:rPr>
        <w:t xml:space="preserve">rovnopisy zmluvy a to </w:t>
      </w:r>
      <w:r w:rsidR="00DC33E5" w:rsidRPr="00097A6B">
        <w:rPr>
          <w:rFonts w:cstheme="minorHAnsi"/>
          <w:sz w:val="20"/>
          <w:szCs w:val="20"/>
        </w:rPr>
        <w:t>bezodkladne</w:t>
      </w:r>
      <w:r w:rsidRPr="00097A6B">
        <w:rPr>
          <w:rFonts w:cstheme="minorHAnsi"/>
          <w:sz w:val="20"/>
          <w:szCs w:val="20"/>
        </w:rPr>
        <w:t xml:space="preserve"> od doručenia výzvy na uzatvorenie zmluvy.</w:t>
      </w:r>
    </w:p>
    <w:p w14:paraId="6FD173DD" w14:textId="77777777" w:rsidR="005A23E6" w:rsidRPr="00097A6B" w:rsidRDefault="005A23E6" w:rsidP="00A763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516D47" w14:textId="4945A212" w:rsidR="00A763C0" w:rsidRDefault="00A763C0" w:rsidP="007F6D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Zmluva podpísaná štatutárom </w:t>
      </w:r>
      <w:r w:rsidR="00AE78DA" w:rsidRPr="00097A6B">
        <w:rPr>
          <w:rFonts w:cstheme="minorHAnsi"/>
          <w:sz w:val="20"/>
          <w:szCs w:val="20"/>
        </w:rPr>
        <w:t>príjemcu</w:t>
      </w:r>
      <w:r w:rsidRPr="00097A6B">
        <w:rPr>
          <w:rFonts w:cstheme="minorHAnsi"/>
          <w:sz w:val="20"/>
          <w:szCs w:val="20"/>
        </w:rPr>
        <w:t xml:space="preserve"> je po jej doručení predložená </w:t>
      </w:r>
      <w:r w:rsidR="00293AEC" w:rsidRPr="00097A6B">
        <w:rPr>
          <w:rFonts w:cstheme="minorHAnsi"/>
          <w:sz w:val="20"/>
          <w:szCs w:val="20"/>
        </w:rPr>
        <w:t>generálnemu riaditeľovi SAŽP na podpis.</w:t>
      </w:r>
      <w:r w:rsidR="005A23E6">
        <w:rPr>
          <w:rFonts w:cstheme="minorHAnsi"/>
          <w:sz w:val="20"/>
          <w:szCs w:val="20"/>
        </w:rPr>
        <w:t xml:space="preserve"> </w:t>
      </w:r>
      <w:r w:rsidRPr="00097A6B">
        <w:rPr>
          <w:rFonts w:cstheme="minorHAnsi"/>
          <w:sz w:val="20"/>
          <w:szCs w:val="20"/>
        </w:rPr>
        <w:t>Zmluva je platná dňom podpisu oboma zmluvnými stranami a účinná dňom nasledujúcim po dni jej zverejnenia v Centrálnom registri zmlúv vedenom Úradom vlády SR.</w:t>
      </w:r>
    </w:p>
    <w:p w14:paraId="37D9B9F5" w14:textId="77777777" w:rsidR="007F6DEE" w:rsidRPr="00097A6B" w:rsidRDefault="007F6DEE" w:rsidP="007F6D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0A094A" w:rsidRPr="00E96260" w14:paraId="6A00410D" w14:textId="77777777" w:rsidTr="008028F6">
        <w:trPr>
          <w:trHeight w:val="687"/>
        </w:trPr>
        <w:tc>
          <w:tcPr>
            <w:tcW w:w="9298" w:type="dxa"/>
            <w:shd w:val="clear" w:color="auto" w:fill="92D050"/>
          </w:tcPr>
          <w:p w14:paraId="6A08ADCB" w14:textId="58EC9CAC" w:rsidR="000A094A" w:rsidRPr="008A699F" w:rsidRDefault="00E34C81">
            <w:pPr>
              <w:pStyle w:val="Nadpis1"/>
              <w:outlineLvl w:val="0"/>
              <w:rPr>
                <w:b/>
                <w:highlight w:val="yellow"/>
              </w:rPr>
            </w:pPr>
            <w:r>
              <w:rPr>
                <w:b/>
                <w:color w:val="808080" w:themeColor="background1" w:themeShade="80"/>
              </w:rPr>
              <w:t>6</w:t>
            </w:r>
            <w:r w:rsidR="002917A5" w:rsidRPr="008A699F">
              <w:rPr>
                <w:b/>
                <w:color w:val="808080" w:themeColor="background1" w:themeShade="80"/>
              </w:rPr>
              <w:t>.</w:t>
            </w:r>
            <w:r w:rsidR="008C2D3B">
              <w:rPr>
                <w:b/>
                <w:color w:val="808080" w:themeColor="background1" w:themeShade="80"/>
              </w:rPr>
              <w:t xml:space="preserve"> </w:t>
            </w:r>
            <w:bookmarkStart w:id="17" w:name="_Toc100567096"/>
            <w:bookmarkStart w:id="18" w:name="_Toc100567163"/>
            <w:bookmarkStart w:id="19" w:name="_Toc105741837"/>
            <w:r w:rsidR="000A094A" w:rsidRPr="008A699F">
              <w:rPr>
                <w:b/>
                <w:color w:val="808080" w:themeColor="background1" w:themeShade="80"/>
              </w:rPr>
              <w:t xml:space="preserve">ZOZNAM </w:t>
            </w:r>
            <w:r w:rsidR="00752D6D">
              <w:rPr>
                <w:b/>
                <w:color w:val="808080" w:themeColor="background1" w:themeShade="80"/>
              </w:rPr>
              <w:t xml:space="preserve">POVINNÝCH </w:t>
            </w:r>
            <w:r w:rsidR="000A094A" w:rsidRPr="008A699F">
              <w:rPr>
                <w:b/>
                <w:color w:val="808080" w:themeColor="background1" w:themeShade="80"/>
              </w:rPr>
              <w:t xml:space="preserve">PRÍLOH K PODPISU ZMLUVY O POSKYTNUTÍ </w:t>
            </w:r>
            <w:r w:rsidR="00752D6D">
              <w:rPr>
                <w:b/>
                <w:color w:val="808080" w:themeColor="background1" w:themeShade="80"/>
              </w:rPr>
              <w:t xml:space="preserve">DOTÁCIE </w:t>
            </w:r>
            <w:r w:rsidR="000A094A" w:rsidRPr="008A699F">
              <w:rPr>
                <w:b/>
                <w:color w:val="808080" w:themeColor="background1" w:themeShade="80"/>
              </w:rPr>
              <w:t>ZO ZVF NA ROK 202</w:t>
            </w:r>
            <w:bookmarkEnd w:id="17"/>
            <w:bookmarkEnd w:id="18"/>
            <w:bookmarkEnd w:id="19"/>
            <w:r w:rsidR="00F279B6">
              <w:rPr>
                <w:b/>
                <w:color w:val="808080" w:themeColor="background1" w:themeShade="80"/>
              </w:rPr>
              <w:t>3</w:t>
            </w:r>
          </w:p>
        </w:tc>
      </w:tr>
    </w:tbl>
    <w:p w14:paraId="0730E947" w14:textId="77777777" w:rsidR="000F2AAE" w:rsidRDefault="000F2AAE" w:rsidP="000F2AAE">
      <w:pPr>
        <w:spacing w:after="200" w:line="240" w:lineRule="auto"/>
        <w:jc w:val="both"/>
        <w:rPr>
          <w:rFonts w:cstheme="minorHAnsi"/>
          <w:b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719"/>
        <w:gridCol w:w="6210"/>
        <w:gridCol w:w="2133"/>
      </w:tblGrid>
      <w:tr w:rsidR="003B57C7" w:rsidRPr="000F6852" w14:paraId="601FF608" w14:textId="2DF6245C" w:rsidTr="003B57C7">
        <w:tc>
          <w:tcPr>
            <w:tcW w:w="800" w:type="dxa"/>
          </w:tcPr>
          <w:p w14:paraId="6A3B4FA8" w14:textId="77777777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992" w:type="dxa"/>
          </w:tcPr>
          <w:p w14:paraId="006BC62A" w14:textId="0B7DD0F8" w:rsidR="003B57C7" w:rsidRPr="00097A6B" w:rsidRDefault="003B57C7" w:rsidP="003B57C7">
            <w:pPr>
              <w:spacing w:after="200"/>
              <w:jc w:val="both"/>
              <w:rPr>
                <w:rFonts w:cstheme="minorHAnsi"/>
                <w:color w:val="00B0F0"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>Sprievodný list</w:t>
            </w:r>
            <w:r w:rsidRPr="00097A6B">
              <w:rPr>
                <w:rFonts w:cstheme="minorHAnsi"/>
                <w:sz w:val="20"/>
                <w:szCs w:val="20"/>
              </w:rPr>
              <w:t xml:space="preserve">: </w:t>
            </w:r>
            <w:r w:rsidRPr="00097A6B">
              <w:rPr>
                <w:rFonts w:cstheme="minorHAnsi"/>
                <w:color w:val="00B0F0"/>
                <w:sz w:val="20"/>
                <w:szCs w:val="20"/>
                <w:u w:val="single"/>
              </w:rPr>
              <w:t>nájdete na webovom sídle</w:t>
            </w:r>
          </w:p>
        </w:tc>
        <w:tc>
          <w:tcPr>
            <w:tcW w:w="1270" w:type="dxa"/>
          </w:tcPr>
          <w:p w14:paraId="56DDB17E" w14:textId="47FD6BA9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originál</w:t>
            </w:r>
          </w:p>
        </w:tc>
      </w:tr>
      <w:tr w:rsidR="003B57C7" w:rsidRPr="000F6852" w14:paraId="6C1F5429" w14:textId="11EF17FA" w:rsidTr="003B57C7">
        <w:tc>
          <w:tcPr>
            <w:tcW w:w="800" w:type="dxa"/>
          </w:tcPr>
          <w:p w14:paraId="452E81AC" w14:textId="77777777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992" w:type="dxa"/>
          </w:tcPr>
          <w:p w14:paraId="0451A28E" w14:textId="6E74DBF2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97A6B">
              <w:rPr>
                <w:rFonts w:cstheme="minorHAnsi"/>
                <w:b/>
                <w:sz w:val="20"/>
                <w:szCs w:val="20"/>
              </w:rPr>
              <w:t>Položkovitý</w:t>
            </w:r>
            <w:proofErr w:type="spellEnd"/>
            <w:r w:rsidRPr="00097A6B">
              <w:rPr>
                <w:rFonts w:cstheme="minorHAnsi"/>
                <w:b/>
                <w:sz w:val="20"/>
                <w:szCs w:val="20"/>
              </w:rPr>
              <w:t xml:space="preserve"> rozpočet projektu podporeného zo ZVF </w:t>
            </w:r>
            <w:r>
              <w:rPr>
                <w:rFonts w:cstheme="minorHAnsi"/>
                <w:b/>
                <w:sz w:val="20"/>
                <w:szCs w:val="20"/>
              </w:rPr>
              <w:t>5/2023</w:t>
            </w:r>
            <w:r w:rsidRPr="00097A6B">
              <w:rPr>
                <w:rFonts w:cstheme="minorHAnsi"/>
                <w:b/>
                <w:sz w:val="20"/>
                <w:szCs w:val="20"/>
              </w:rPr>
              <w:t xml:space="preserve"> formou dotácie z EF do výšky schválenej dotácie a iných zdrojov: </w:t>
            </w:r>
            <w:r w:rsidRPr="00097A6B">
              <w:rPr>
                <w:rFonts w:cstheme="minorHAnsi"/>
                <w:color w:val="00B0F0"/>
                <w:sz w:val="20"/>
                <w:szCs w:val="20"/>
                <w:u w:val="single"/>
              </w:rPr>
              <w:t>nájdete na webovom sídle</w:t>
            </w:r>
            <w:r w:rsidRPr="00097A6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C0F262" w14:textId="7DDBC887" w:rsidR="003B57C7" w:rsidRPr="00097A6B" w:rsidRDefault="003B57C7" w:rsidP="00097A6B">
            <w:pPr>
              <w:pStyle w:val="Odsekzoznamu"/>
              <w:numPr>
                <w:ilvl w:val="0"/>
                <w:numId w:val="1"/>
              </w:num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>je záväzný, tvorí súčasť zmluvy. Obsahuje len položky, ktoré boli predmetom Žiadosti o poskytnutie podpory zo ZVF formou dotácie z EF na rok 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97A6B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53CDBC8B" w14:textId="3ADFA81E" w:rsidR="003B57C7" w:rsidRPr="00097A6B" w:rsidRDefault="003B57C7" w:rsidP="00FB7EA1">
            <w:pPr>
              <w:pStyle w:val="Odsekzoznamu"/>
              <w:numPr>
                <w:ilvl w:val="0"/>
                <w:numId w:val="1"/>
              </w:num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284F">
              <w:rPr>
                <w:rFonts w:cstheme="minorHAnsi"/>
                <w:sz w:val="20"/>
                <w:szCs w:val="20"/>
              </w:rPr>
              <w:t xml:space="preserve">v prípade, že sa mení rozpočet je potrebné požiadať </w:t>
            </w:r>
            <w:r w:rsidRPr="004303E9">
              <w:rPr>
                <w:rFonts w:cstheme="minorHAnsi"/>
                <w:b/>
                <w:sz w:val="20"/>
                <w:szCs w:val="20"/>
              </w:rPr>
              <w:t xml:space="preserve">Žiadosť o zmenu rozpočtu </w:t>
            </w:r>
            <w:r w:rsidRPr="004303E9">
              <w:rPr>
                <w:rFonts w:cstheme="minorHAnsi"/>
                <w:sz w:val="20"/>
                <w:szCs w:val="20"/>
              </w:rPr>
              <w:t>a uviesť dôvod, prečo sa robili zmeny.</w:t>
            </w:r>
          </w:p>
        </w:tc>
        <w:tc>
          <w:tcPr>
            <w:tcW w:w="1270" w:type="dxa"/>
          </w:tcPr>
          <w:p w14:paraId="5707DA13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DA18E7" w14:textId="4FC86CEF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3x originál </w:t>
            </w:r>
          </w:p>
          <w:p w14:paraId="1C778633" w14:textId="2871271C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elektronickú verziu</w:t>
            </w:r>
            <w:r w:rsidR="000F684D">
              <w:rPr>
                <w:rFonts w:cstheme="minorHAnsi"/>
                <w:b/>
                <w:sz w:val="20"/>
                <w:szCs w:val="20"/>
              </w:rPr>
              <w:t xml:space="preserve"> vo formáte </w:t>
            </w:r>
            <w:proofErr w:type="spellStart"/>
            <w:r w:rsidR="000F684D">
              <w:rPr>
                <w:rFonts w:cstheme="minorHAnsi"/>
                <w:b/>
                <w:sz w:val="20"/>
                <w:szCs w:val="20"/>
              </w:rPr>
              <w:t>excel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zaslať </w:t>
            </w:r>
            <w:r w:rsidRPr="00734AD6">
              <w:rPr>
                <w:rFonts w:cstheme="minorHAnsi"/>
                <w:b/>
                <w:sz w:val="20"/>
                <w:szCs w:val="20"/>
              </w:rPr>
              <w:t xml:space="preserve">na e-mail: </w:t>
            </w:r>
            <w:hyperlink r:id="rId13" w:history="1">
              <w:r w:rsidRPr="00734AD6">
                <w:rPr>
                  <w:rStyle w:val="Hypertextovprepojenie"/>
                  <w:rFonts w:cstheme="minorHAnsi"/>
                  <w:b/>
                  <w:color w:val="00B0F0"/>
                  <w:sz w:val="20"/>
                  <w:szCs w:val="20"/>
                </w:rPr>
                <w:t>sekretariatzvf@sazp.sk</w:t>
              </w:r>
            </w:hyperlink>
          </w:p>
        </w:tc>
      </w:tr>
      <w:tr w:rsidR="003B57C7" w:rsidRPr="000F6852" w14:paraId="6E5597FC" w14:textId="306404BB" w:rsidTr="003B57C7">
        <w:tc>
          <w:tcPr>
            <w:tcW w:w="800" w:type="dxa"/>
          </w:tcPr>
          <w:p w14:paraId="08EC928C" w14:textId="77777777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992" w:type="dxa"/>
          </w:tcPr>
          <w:p w14:paraId="76BEBCD4" w14:textId="0CA44375" w:rsidR="003B57C7" w:rsidRPr="00734AD6" w:rsidRDefault="003B57C7" w:rsidP="00734AD6">
            <w:pPr>
              <w:spacing w:after="200"/>
              <w:jc w:val="both"/>
              <w:rPr>
                <w:rFonts w:cstheme="minorHAnsi"/>
                <w:color w:val="00B0F0"/>
                <w:sz w:val="20"/>
                <w:szCs w:val="20"/>
                <w:u w:val="single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 xml:space="preserve">Kumulatívne čestné vyhlásenie príjemcu podpory ZVF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097A6B">
              <w:rPr>
                <w:rFonts w:cstheme="minorHAnsi"/>
                <w:b/>
                <w:sz w:val="20"/>
                <w:szCs w:val="20"/>
              </w:rPr>
              <w:t>/202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097A6B">
              <w:rPr>
                <w:rFonts w:cstheme="minorHAnsi"/>
                <w:b/>
                <w:sz w:val="20"/>
                <w:szCs w:val="20"/>
              </w:rPr>
              <w:t xml:space="preserve"> formou dotácie z EF k výberu dodávateľa(</w:t>
            </w:r>
            <w:proofErr w:type="spellStart"/>
            <w:r w:rsidRPr="00097A6B">
              <w:rPr>
                <w:rFonts w:cstheme="minorHAnsi"/>
                <w:b/>
                <w:sz w:val="20"/>
                <w:szCs w:val="20"/>
              </w:rPr>
              <w:t>ov</w:t>
            </w:r>
            <w:proofErr w:type="spellEnd"/>
            <w:r w:rsidRPr="00097A6B">
              <w:rPr>
                <w:rFonts w:cstheme="minorHAnsi"/>
                <w:b/>
                <w:sz w:val="20"/>
                <w:szCs w:val="20"/>
              </w:rPr>
              <w:t>), reálnosti položiek v rozpočte a k zabezpečeniu najmenej 5 % z iných zdrojov:</w:t>
            </w:r>
            <w:r w:rsidRPr="00097A6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 </w:t>
            </w:r>
            <w:r w:rsidRPr="00097A6B">
              <w:rPr>
                <w:rFonts w:cstheme="minorHAnsi"/>
                <w:color w:val="00B0F0"/>
                <w:sz w:val="20"/>
                <w:szCs w:val="20"/>
                <w:u w:val="single"/>
              </w:rPr>
              <w:t>nájdete na webovom sídle</w:t>
            </w:r>
            <w:r>
              <w:rPr>
                <w:rFonts w:cstheme="minorHAnsi"/>
                <w:color w:val="00B0F0"/>
                <w:sz w:val="20"/>
                <w:szCs w:val="20"/>
                <w:u w:val="single"/>
              </w:rPr>
              <w:t xml:space="preserve">. </w:t>
            </w:r>
          </w:p>
        </w:tc>
        <w:tc>
          <w:tcPr>
            <w:tcW w:w="1270" w:type="dxa"/>
          </w:tcPr>
          <w:p w14:paraId="1DA7C483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16483D" w14:textId="72EA32B2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originál</w:t>
            </w:r>
          </w:p>
        </w:tc>
      </w:tr>
      <w:tr w:rsidR="003B57C7" w:rsidRPr="000F6852" w14:paraId="49927495" w14:textId="59DDF884" w:rsidTr="003B57C7">
        <w:tc>
          <w:tcPr>
            <w:tcW w:w="800" w:type="dxa"/>
          </w:tcPr>
          <w:p w14:paraId="64B4912F" w14:textId="3604BF32" w:rsidR="003B57C7" w:rsidRPr="00097A6B" w:rsidRDefault="000E284F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6992" w:type="dxa"/>
          </w:tcPr>
          <w:p w14:paraId="7E32B4FA" w14:textId="628B190E" w:rsidR="003B57C7" w:rsidRPr="00097A6B" w:rsidRDefault="003B57C7" w:rsidP="00F279B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 xml:space="preserve">Čestné vyhlásenie príjemcu podpory zo ZVF </w:t>
            </w:r>
            <w:r>
              <w:rPr>
                <w:rFonts w:cstheme="minorHAnsi"/>
                <w:b/>
                <w:sz w:val="20"/>
                <w:szCs w:val="20"/>
              </w:rPr>
              <w:t>5/2023</w:t>
            </w:r>
            <w:r w:rsidRPr="00097A6B">
              <w:rPr>
                <w:rFonts w:cstheme="minorHAnsi"/>
                <w:b/>
                <w:sz w:val="20"/>
                <w:szCs w:val="20"/>
              </w:rPr>
              <w:t xml:space="preserve"> formou dotácie z EF k neuplatneniu si práva na odpočítanie DPH:</w:t>
            </w:r>
            <w:r w:rsidRPr="00097A6B">
              <w:rPr>
                <w:rFonts w:cstheme="minorHAnsi"/>
                <w:color w:val="00B0F0"/>
                <w:sz w:val="20"/>
                <w:szCs w:val="20"/>
                <w:u w:val="single"/>
              </w:rPr>
              <w:t xml:space="preserve"> nájdete na webovom sídle</w:t>
            </w:r>
          </w:p>
        </w:tc>
        <w:tc>
          <w:tcPr>
            <w:tcW w:w="1270" w:type="dxa"/>
          </w:tcPr>
          <w:p w14:paraId="3393CE2C" w14:textId="618ED912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originál</w:t>
            </w:r>
          </w:p>
        </w:tc>
      </w:tr>
      <w:tr w:rsidR="003B57C7" w:rsidRPr="000F6852" w14:paraId="1CC0DB19" w14:textId="48594F3E" w:rsidTr="003B57C7">
        <w:trPr>
          <w:trHeight w:val="416"/>
        </w:trPr>
        <w:tc>
          <w:tcPr>
            <w:tcW w:w="800" w:type="dxa"/>
          </w:tcPr>
          <w:p w14:paraId="128F43E2" w14:textId="548EED18" w:rsidR="003B57C7" w:rsidRPr="00097A6B" w:rsidRDefault="000E284F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992" w:type="dxa"/>
          </w:tcPr>
          <w:p w14:paraId="2F7AC325" w14:textId="13110DA1" w:rsidR="003B57C7" w:rsidRDefault="003B57C7" w:rsidP="00D52327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 xml:space="preserve">Doklad o zriadení osobitného bankového účtu pre účely podpory zo ZVF formou dotácie z EF </w:t>
            </w:r>
          </w:p>
          <w:p w14:paraId="6E60AF52" w14:textId="77777777" w:rsidR="003B57C7" w:rsidRPr="00097A6B" w:rsidRDefault="003B57C7" w:rsidP="00097A6B">
            <w:pPr>
              <w:pStyle w:val="Odsekzoznamu"/>
              <w:numPr>
                <w:ilvl w:val="0"/>
                <w:numId w:val="10"/>
              </w:numPr>
              <w:spacing w:after="200"/>
              <w:rPr>
                <w:rFonts w:cstheme="minorHAnsi"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 xml:space="preserve">IČO a názov príjemcu podpory zo ZVF musí byť v súlade s výpisom z registra alebo evidencie nadácií/neziskových </w:t>
            </w:r>
            <w:r w:rsidRPr="00097A6B">
              <w:rPr>
                <w:rFonts w:cstheme="minorHAnsi"/>
                <w:sz w:val="20"/>
                <w:szCs w:val="20"/>
              </w:rPr>
              <w:lastRenderedPageBreak/>
              <w:t xml:space="preserve">organizácií/záujmových združení právnických osôb/občianskych združení/škôl </w:t>
            </w:r>
          </w:p>
          <w:p w14:paraId="4FB3D543" w14:textId="556691E7" w:rsidR="003B57C7" w:rsidRPr="00097A6B" w:rsidRDefault="003B57C7" w:rsidP="003B57C7">
            <w:pPr>
              <w:pStyle w:val="Odsekzoznamu"/>
              <w:numPr>
                <w:ilvl w:val="0"/>
                <w:numId w:val="10"/>
              </w:numPr>
              <w:spacing w:after="200"/>
              <w:jc w:val="both"/>
              <w:rPr>
                <w:rFonts w:cstheme="minorHAnsi"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 xml:space="preserve">na tento účet príjemca dotácie zo ZVF neprevádza iné zdroje </w:t>
            </w:r>
          </w:p>
        </w:tc>
        <w:tc>
          <w:tcPr>
            <w:tcW w:w="1270" w:type="dxa"/>
          </w:tcPr>
          <w:p w14:paraId="59DF417E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D98CCD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41CE86" w14:textId="06AFD05F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kópia</w:t>
            </w:r>
          </w:p>
        </w:tc>
      </w:tr>
      <w:tr w:rsidR="003B57C7" w:rsidRPr="000F6852" w14:paraId="3EFEA6E9" w14:textId="689CABB7" w:rsidTr="003B57C7">
        <w:tc>
          <w:tcPr>
            <w:tcW w:w="800" w:type="dxa"/>
          </w:tcPr>
          <w:p w14:paraId="2DA21F9B" w14:textId="7BB40247" w:rsidR="003B57C7" w:rsidRPr="00097A6B" w:rsidRDefault="000E284F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992" w:type="dxa"/>
          </w:tcPr>
          <w:p w14:paraId="3FA348C3" w14:textId="149FD438" w:rsidR="003B57C7" w:rsidRPr="00097A6B" w:rsidRDefault="003B57C7" w:rsidP="00097A6B">
            <w:pPr>
              <w:spacing w:after="200"/>
              <w:jc w:val="both"/>
              <w:rPr>
                <w:rFonts w:cstheme="minorHAnsi"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 xml:space="preserve">Dodávateľsko-odberateľská zmluva s vybraným dodávateľom  </w:t>
            </w:r>
            <w:r>
              <w:rPr>
                <w:rFonts w:cstheme="minorHAnsi"/>
                <w:sz w:val="20"/>
                <w:szCs w:val="20"/>
              </w:rPr>
              <w:t>vrátane dodatkov</w:t>
            </w:r>
          </w:p>
          <w:p w14:paraId="762B374E" w14:textId="77777777" w:rsidR="003B57C7" w:rsidRPr="00097A6B" w:rsidRDefault="003B57C7" w:rsidP="00097A6B">
            <w:pPr>
              <w:pStyle w:val="Odsekzoznamu"/>
              <w:numPr>
                <w:ilvl w:val="0"/>
                <w:numId w:val="8"/>
              </w:numPr>
              <w:spacing w:after="200"/>
              <w:jc w:val="both"/>
              <w:rPr>
                <w:rFonts w:cstheme="minorHAnsi"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 xml:space="preserve">napr. objednávka, zmluva o dielo, kúpna zmluva a pod., </w:t>
            </w:r>
          </w:p>
          <w:p w14:paraId="72F59CB3" w14:textId="77777777" w:rsidR="003B57C7" w:rsidRPr="00097A6B" w:rsidRDefault="003B57C7" w:rsidP="00097A6B">
            <w:pPr>
              <w:pStyle w:val="Odsekzoznamu"/>
              <w:numPr>
                <w:ilvl w:val="0"/>
                <w:numId w:val="8"/>
              </w:numPr>
              <w:spacing w:after="200"/>
              <w:jc w:val="both"/>
              <w:rPr>
                <w:rFonts w:cstheme="minorHAnsi"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>musí obsahovať: IČO a názov zmluvných strán v súlade s výpisom z obchodného registra /živnostenského registra SR, dátum podpisu zmluvy/dodatku, pečiatku a podpis štatutárnych orgánov zmluvných strán,</w:t>
            </w:r>
          </w:p>
          <w:p w14:paraId="5389787C" w14:textId="77777777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097A6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V prípade využitia dodávateľov zo zahraničia, je potrebné doložiť dodávateľsko-odberateľskú  zmluvu (spolu s výpisom z obchodného registra príslušnej krajiny) úradne preloženú do slovenského jazyka (okrem dokumentov predkladaných v českom jazyku).</w:t>
            </w:r>
          </w:p>
        </w:tc>
        <w:tc>
          <w:tcPr>
            <w:tcW w:w="1270" w:type="dxa"/>
          </w:tcPr>
          <w:p w14:paraId="0115AA8C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C136C4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C730B7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D747ECB" w14:textId="3D8C9473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kópia</w:t>
            </w:r>
          </w:p>
        </w:tc>
      </w:tr>
      <w:tr w:rsidR="003B57C7" w:rsidRPr="000F6852" w14:paraId="1FAC7F7F" w14:textId="5931207D" w:rsidTr="003B57C7">
        <w:tc>
          <w:tcPr>
            <w:tcW w:w="800" w:type="dxa"/>
          </w:tcPr>
          <w:p w14:paraId="4A560765" w14:textId="70552F29" w:rsidR="003B57C7" w:rsidRPr="00097A6B" w:rsidRDefault="000E284F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992" w:type="dxa"/>
          </w:tcPr>
          <w:p w14:paraId="616683DB" w14:textId="266EC65C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b/>
                <w:sz w:val="20"/>
                <w:szCs w:val="20"/>
              </w:rPr>
              <w:t>Rozpočet k do</w:t>
            </w:r>
            <w:r>
              <w:rPr>
                <w:rFonts w:cstheme="minorHAnsi"/>
                <w:b/>
                <w:sz w:val="20"/>
                <w:szCs w:val="20"/>
              </w:rPr>
              <w:t>dávateľsko-odberateľskej zmluve</w:t>
            </w:r>
          </w:p>
          <w:p w14:paraId="34DD646B" w14:textId="77777777" w:rsidR="003B57C7" w:rsidRPr="00097A6B" w:rsidRDefault="003B57C7" w:rsidP="00097A6B">
            <w:pPr>
              <w:pStyle w:val="Odsekzoznamu"/>
              <w:numPr>
                <w:ilvl w:val="0"/>
                <w:numId w:val="9"/>
              </w:num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>je vypracovaný, opečiatkovaný a podpísaný dodávateľom a je súčasťou zmluvy</w:t>
            </w:r>
          </w:p>
          <w:p w14:paraId="2C621A04" w14:textId="77777777" w:rsidR="003B57C7" w:rsidRPr="00097A6B" w:rsidRDefault="003B57C7" w:rsidP="00097A6B">
            <w:pPr>
              <w:pStyle w:val="Odsekzoznamu"/>
              <w:numPr>
                <w:ilvl w:val="0"/>
                <w:numId w:val="9"/>
              </w:num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97A6B">
              <w:rPr>
                <w:rFonts w:cstheme="minorHAnsi"/>
                <w:sz w:val="20"/>
                <w:szCs w:val="20"/>
              </w:rPr>
              <w:t>v prípade, že sa dodatkom k zmluve menil rozpočet, je potrebné predložiť aj zmeny rozpočtu k jednotlivým dodatkom</w:t>
            </w:r>
          </w:p>
          <w:p w14:paraId="4A8CC752" w14:textId="77777777" w:rsidR="003B57C7" w:rsidRPr="00097A6B" w:rsidRDefault="003B57C7" w:rsidP="00097A6B">
            <w:pPr>
              <w:spacing w:after="200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097A6B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V prípade dodávateľov zo zahraničia, je potrebné doložiť rozpočet k dodávateľsko-odberateľskej zmluve úradne preložený do slovenského jazyka (okrem dokumentov predkladaných v českom jazyku).</w:t>
            </w:r>
          </w:p>
        </w:tc>
        <w:tc>
          <w:tcPr>
            <w:tcW w:w="1270" w:type="dxa"/>
          </w:tcPr>
          <w:p w14:paraId="5B44ABED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B7622B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F5602E" w14:textId="77777777" w:rsidR="003B57C7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B84715" w14:textId="76AEAB7A" w:rsidR="003B57C7" w:rsidRPr="00097A6B" w:rsidRDefault="003B57C7" w:rsidP="003B57C7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kópia</w:t>
            </w:r>
          </w:p>
        </w:tc>
      </w:tr>
      <w:tr w:rsidR="003B57C7" w:rsidRPr="000F6852" w14:paraId="25742396" w14:textId="548BCB24" w:rsidTr="003B57C7">
        <w:tc>
          <w:tcPr>
            <w:tcW w:w="800" w:type="dxa"/>
          </w:tcPr>
          <w:p w14:paraId="7B947DE7" w14:textId="687F2028" w:rsidR="003B57C7" w:rsidRPr="00097A6B" w:rsidRDefault="000E284F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992" w:type="dxa"/>
          </w:tcPr>
          <w:p w14:paraId="4798AABA" w14:textId="174354D9" w:rsidR="003B57C7" w:rsidRPr="000E284F" w:rsidRDefault="003B57C7" w:rsidP="00F279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0E284F">
              <w:rPr>
                <w:rFonts w:cstheme="minorHAnsi"/>
                <w:b/>
                <w:sz w:val="20"/>
                <w:szCs w:val="20"/>
              </w:rPr>
              <w:t>Čestné vyhlásenie o neprítomnosti konfliktu záujmov</w:t>
            </w:r>
          </w:p>
          <w:p w14:paraId="1CD1C875" w14:textId="77777777" w:rsidR="003B57C7" w:rsidRPr="000E284F" w:rsidRDefault="003B57C7" w:rsidP="00F279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14:paraId="2ACE76C5" w14:textId="37CF6AEC" w:rsidR="003B57C7" w:rsidRPr="000E284F" w:rsidRDefault="003B57C7" w:rsidP="00F279B6">
            <w:pPr>
              <w:pStyle w:val="Odsekzoznamu"/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0E284F">
              <w:rPr>
                <w:rFonts w:eastAsia="Times New Roman" w:cstheme="minorHAnsi"/>
                <w:bCs/>
                <w:sz w:val="20"/>
                <w:szCs w:val="20"/>
              </w:rPr>
              <w:t xml:space="preserve">podľa § 23 zákona č. 343/2015 Z. z. o verejnom obstarávaní a o zmene a doplnení niektorých zákonov v znení neskorších predpisov </w:t>
            </w:r>
          </w:p>
          <w:p w14:paraId="0AAF0986" w14:textId="77777777" w:rsidR="003B57C7" w:rsidRPr="000E284F" w:rsidRDefault="003B57C7" w:rsidP="00097A6B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5F7B0E1A" w14:textId="77777777" w:rsidR="003B57C7" w:rsidRDefault="003B57C7" w:rsidP="003B57C7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5E10B69D" w14:textId="77777777" w:rsidR="003B57C7" w:rsidRDefault="003B57C7" w:rsidP="003B57C7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11FD0E1B" w14:textId="12519012" w:rsidR="003B57C7" w:rsidRPr="00E93054" w:rsidRDefault="003B57C7" w:rsidP="003B57C7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0E284F">
              <w:rPr>
                <w:rFonts w:cstheme="minorHAnsi"/>
                <w:b/>
                <w:sz w:val="20"/>
                <w:szCs w:val="20"/>
              </w:rPr>
              <w:t>originál</w:t>
            </w:r>
          </w:p>
        </w:tc>
      </w:tr>
    </w:tbl>
    <w:p w14:paraId="6EEE762A" w14:textId="31BDE57E" w:rsidR="008C2D3B" w:rsidRDefault="008C2D3B" w:rsidP="008C2D3B"/>
    <w:p w14:paraId="342F731A" w14:textId="77777777" w:rsidR="00D52327" w:rsidRPr="00501F30" w:rsidRDefault="00D52327" w:rsidP="00097A6B">
      <w:pPr>
        <w:pStyle w:val="Textkomentra"/>
        <w:jc w:val="both"/>
        <w:rPr>
          <w:b/>
          <w:u w:val="single"/>
        </w:rPr>
      </w:pPr>
      <w:r w:rsidRPr="00501F30">
        <w:rPr>
          <w:b/>
          <w:u w:val="single"/>
        </w:rPr>
        <w:t>"Dotáciu zo ZVF poskytovateľ prevedie na účet príjemcu po podpise Zmluvy oboma zmluvnými stranami a na základe predloženia účtovného dokladu (faktúry), ktorý príjemca musí uhradiť zo svojich vlastných zdrojov minimálne vo výške 5% svojej celkovej spoluúčasti, čo deklaruje zaslaním fotokópie výpisu z bežného účtu".</w:t>
      </w:r>
    </w:p>
    <w:p w14:paraId="6D75FAD4" w14:textId="34425A61" w:rsidR="007D5575" w:rsidRDefault="007D5575" w:rsidP="00097A6B">
      <w:pPr>
        <w:pStyle w:val="Textkomentra"/>
        <w:jc w:val="both"/>
        <w:rPr>
          <w:rStyle w:val="markedcontent"/>
          <w:rFonts w:asciiTheme="minorHAnsi" w:hAnsiTheme="minorHAnsi" w:cstheme="minorHAnsi"/>
        </w:rPr>
      </w:pPr>
      <w:r w:rsidRPr="00097A6B">
        <w:rPr>
          <w:rStyle w:val="markedcontent"/>
          <w:rFonts w:asciiTheme="minorHAnsi" w:hAnsiTheme="minorHAnsi" w:cstheme="minorHAnsi"/>
        </w:rPr>
        <w:t>V prípade, že sa príjemca rozhodne schválenú dotáciu nevyčerpať, je potrebné</w:t>
      </w:r>
      <w:r w:rsidRPr="00097A6B">
        <w:rPr>
          <w:rFonts w:asciiTheme="minorHAnsi" w:hAnsiTheme="minorHAnsi" w:cstheme="minorHAnsi"/>
        </w:rPr>
        <w:br/>
      </w:r>
      <w:r w:rsidRPr="00097A6B">
        <w:rPr>
          <w:rStyle w:val="markedcontent"/>
          <w:rFonts w:asciiTheme="minorHAnsi" w:hAnsiTheme="minorHAnsi" w:cstheme="minorHAnsi"/>
        </w:rPr>
        <w:t xml:space="preserve">najneskôr </w:t>
      </w:r>
      <w:r w:rsidRPr="00A74AA2">
        <w:rPr>
          <w:rStyle w:val="markedcontent"/>
          <w:rFonts w:asciiTheme="minorHAnsi" w:hAnsiTheme="minorHAnsi" w:cstheme="minorHAnsi"/>
        </w:rPr>
        <w:t>do 31.</w:t>
      </w:r>
      <w:r w:rsidR="00D76BAC">
        <w:rPr>
          <w:rStyle w:val="markedcontent"/>
          <w:rFonts w:asciiTheme="minorHAnsi" w:hAnsiTheme="minorHAnsi" w:cstheme="minorHAnsi"/>
        </w:rPr>
        <w:t xml:space="preserve"> </w:t>
      </w:r>
      <w:r w:rsidRPr="00A74AA2">
        <w:rPr>
          <w:rStyle w:val="markedcontent"/>
          <w:rFonts w:asciiTheme="minorHAnsi" w:hAnsiTheme="minorHAnsi" w:cstheme="minorHAnsi"/>
        </w:rPr>
        <w:t>1</w:t>
      </w:r>
      <w:r w:rsidR="00A74AA2" w:rsidRPr="00A74AA2">
        <w:rPr>
          <w:rStyle w:val="markedcontent"/>
          <w:rFonts w:asciiTheme="minorHAnsi" w:hAnsiTheme="minorHAnsi" w:cstheme="minorHAnsi"/>
        </w:rPr>
        <w:t>2</w:t>
      </w:r>
      <w:r w:rsidRPr="00A74AA2">
        <w:rPr>
          <w:rStyle w:val="markedcontent"/>
          <w:rFonts w:asciiTheme="minorHAnsi" w:hAnsiTheme="minorHAnsi" w:cstheme="minorHAnsi"/>
        </w:rPr>
        <w:t>. 202</w:t>
      </w:r>
      <w:r w:rsidR="00E93054" w:rsidRPr="00A74AA2">
        <w:rPr>
          <w:rStyle w:val="markedcontent"/>
          <w:rFonts w:asciiTheme="minorHAnsi" w:hAnsiTheme="minorHAnsi" w:cstheme="minorHAnsi"/>
        </w:rPr>
        <w:t>3</w:t>
      </w:r>
      <w:r w:rsidRPr="00097A6B">
        <w:rPr>
          <w:rStyle w:val="markedcontent"/>
          <w:rFonts w:asciiTheme="minorHAnsi" w:hAnsiTheme="minorHAnsi" w:cstheme="minorHAnsi"/>
        </w:rPr>
        <w:t xml:space="preserve"> </w:t>
      </w:r>
      <w:r w:rsidRPr="00A74AA2">
        <w:rPr>
          <w:rStyle w:val="markedcontent"/>
          <w:rFonts w:asciiTheme="minorHAnsi" w:hAnsiTheme="minorHAnsi" w:cstheme="minorHAnsi"/>
        </w:rPr>
        <w:t>oznámiť túto skutočnosť oficiálnym listom zaslaným poštovou službou na adresu</w:t>
      </w:r>
      <w:r w:rsidRPr="00A74AA2">
        <w:rPr>
          <w:rFonts w:asciiTheme="minorHAnsi" w:hAnsiTheme="minorHAnsi" w:cstheme="minorHAnsi"/>
        </w:rPr>
        <w:br/>
      </w:r>
      <w:r w:rsidRPr="00A74AA2">
        <w:rPr>
          <w:rStyle w:val="markedcontent"/>
          <w:rFonts w:asciiTheme="minorHAnsi" w:hAnsiTheme="minorHAnsi" w:cstheme="minorHAnsi"/>
        </w:rPr>
        <w:t>sekretariátu</w:t>
      </w:r>
      <w:r w:rsidRPr="00097A6B">
        <w:rPr>
          <w:rStyle w:val="markedcontent"/>
          <w:rFonts w:asciiTheme="minorHAnsi" w:hAnsiTheme="minorHAnsi" w:cstheme="minorHAnsi"/>
        </w:rPr>
        <w:t xml:space="preserve"> ZVF.</w:t>
      </w: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2917A5" w14:paraId="30FCE9E9" w14:textId="77777777" w:rsidTr="002917A5">
        <w:trPr>
          <w:trHeight w:val="680"/>
        </w:trPr>
        <w:tc>
          <w:tcPr>
            <w:tcW w:w="9298" w:type="dxa"/>
            <w:shd w:val="clear" w:color="auto" w:fill="92D050"/>
          </w:tcPr>
          <w:p w14:paraId="60E7A049" w14:textId="1390F5B7" w:rsidR="002917A5" w:rsidRPr="008A699F" w:rsidRDefault="00E34C81" w:rsidP="008D0FF0">
            <w:pPr>
              <w:pStyle w:val="Nadpis1"/>
              <w:outlineLvl w:val="0"/>
              <w:rPr>
                <w:b/>
              </w:rPr>
            </w:pPr>
            <w:bookmarkStart w:id="20" w:name="_Toc105741838"/>
            <w:r>
              <w:rPr>
                <w:b/>
                <w:color w:val="808080" w:themeColor="background1" w:themeShade="80"/>
              </w:rPr>
              <w:t>7</w:t>
            </w:r>
            <w:r w:rsidR="002917A5" w:rsidRPr="008A699F">
              <w:rPr>
                <w:b/>
                <w:color w:val="808080" w:themeColor="background1" w:themeShade="80"/>
              </w:rPr>
              <w:t>. OPRÁVNENOSŤ VÝDAVKOV</w:t>
            </w:r>
            <w:bookmarkEnd w:id="20"/>
          </w:p>
        </w:tc>
      </w:tr>
    </w:tbl>
    <w:p w14:paraId="7C203265" w14:textId="77777777" w:rsidR="00045273" w:rsidRDefault="00045273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145751FD" w14:textId="7A4BBCA2" w:rsidR="00491D06" w:rsidRPr="00097A6B" w:rsidRDefault="00491D06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Za oprávnené výdavky v zmysle realizácie PZ sú považované výdavky, ktoré sú skutočne vynaložené počas obdobia realizácie PZ vo forme výdavkov príjemcu a tieto korešpondujú </w:t>
      </w:r>
      <w:r w:rsidR="004B3211" w:rsidRPr="00097A6B">
        <w:rPr>
          <w:rFonts w:cstheme="minorHAnsi"/>
          <w:bCs/>
          <w:sz w:val="20"/>
          <w:szCs w:val="20"/>
        </w:rPr>
        <w:t>s</w:t>
      </w:r>
      <w:r w:rsidRPr="00097A6B">
        <w:rPr>
          <w:rFonts w:cstheme="minorHAnsi"/>
          <w:bCs/>
          <w:sz w:val="20"/>
          <w:szCs w:val="20"/>
        </w:rPr>
        <w:t xml:space="preserve"> kategóriou oprávnených nákladov uvedených v</w:t>
      </w:r>
      <w:r w:rsidR="00197CB0" w:rsidRPr="00097A6B">
        <w:rPr>
          <w:rFonts w:cstheme="minorHAnsi"/>
          <w:bCs/>
          <w:sz w:val="20"/>
          <w:szCs w:val="20"/>
        </w:rPr>
        <w:t> Usmernení pre žiadateľa</w:t>
      </w:r>
      <w:r w:rsidR="009A67A6" w:rsidRPr="00097A6B">
        <w:rPr>
          <w:rFonts w:cstheme="minorHAnsi"/>
          <w:bCs/>
          <w:sz w:val="20"/>
          <w:szCs w:val="20"/>
        </w:rPr>
        <w:t xml:space="preserve"> o poskytnutie podpory zo ZVF formou dotácie z EF na rok 202</w:t>
      </w:r>
      <w:r w:rsidR="00E93054">
        <w:rPr>
          <w:rFonts w:cstheme="minorHAnsi"/>
          <w:bCs/>
          <w:sz w:val="20"/>
          <w:szCs w:val="20"/>
        </w:rPr>
        <w:t>3</w:t>
      </w:r>
      <w:r w:rsidR="009A67A6" w:rsidRPr="00097A6B">
        <w:rPr>
          <w:rFonts w:cstheme="minorHAnsi"/>
          <w:bCs/>
          <w:sz w:val="20"/>
          <w:szCs w:val="20"/>
        </w:rPr>
        <w:t>.</w:t>
      </w:r>
    </w:p>
    <w:p w14:paraId="47D3C6C7" w14:textId="340E7AB5" w:rsidR="00491D06" w:rsidRPr="00097A6B" w:rsidRDefault="00491D06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FBB3870" w14:textId="77777777" w:rsidR="000B34A3" w:rsidRPr="00097A6B" w:rsidRDefault="000B34A3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A6E3C3A" w14:textId="7AE8961D" w:rsidR="008C6445" w:rsidRPr="00097A6B" w:rsidRDefault="00134355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97A6B">
        <w:rPr>
          <w:rFonts w:cstheme="minorHAnsi"/>
          <w:b/>
          <w:bCs/>
          <w:sz w:val="20"/>
          <w:szCs w:val="20"/>
        </w:rPr>
        <w:t>Oprávnené výdavky musia spĺňať pravidlá vecnej oprávnenosti výdavkov:</w:t>
      </w:r>
    </w:p>
    <w:p w14:paraId="5D664C8C" w14:textId="7B5EE6E6" w:rsidR="00134355" w:rsidRPr="00097A6B" w:rsidRDefault="000B34A3" w:rsidP="00A464FA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v</w:t>
      </w:r>
      <w:r w:rsidR="00491D06" w:rsidRPr="00097A6B">
        <w:rPr>
          <w:rFonts w:cstheme="minorHAnsi"/>
          <w:bCs/>
          <w:sz w:val="20"/>
          <w:szCs w:val="20"/>
        </w:rPr>
        <w:t xml:space="preserve">ýdavok je vynaložený v súlade s platnými všeobecne záväznými právnymi predpismi SR (napr. Zákonník </w:t>
      </w:r>
      <w:r w:rsidR="00645E4A" w:rsidRPr="00097A6B">
        <w:rPr>
          <w:rFonts w:cstheme="minorHAnsi"/>
          <w:bCs/>
          <w:sz w:val="20"/>
          <w:szCs w:val="20"/>
        </w:rPr>
        <w:t>práce, Občiansky zákonník a i.),</w:t>
      </w:r>
    </w:p>
    <w:p w14:paraId="27F2EF75" w14:textId="10187DDD" w:rsidR="00491D06" w:rsidRPr="00097A6B" w:rsidRDefault="000B34A3" w:rsidP="00A464FA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lastRenderedPageBreak/>
        <w:t>v</w:t>
      </w:r>
      <w:r w:rsidR="00491D06" w:rsidRPr="00097A6B">
        <w:rPr>
          <w:rFonts w:cstheme="minorHAnsi"/>
          <w:bCs/>
          <w:sz w:val="20"/>
          <w:szCs w:val="20"/>
        </w:rPr>
        <w:t>ýdavok je vynaložený na PZ (existencia priameho spojenia s PZ) v súlade so Zmluvou</w:t>
      </w:r>
      <w:r w:rsidR="009A67A6" w:rsidRPr="00097A6B">
        <w:rPr>
          <w:rFonts w:cstheme="minorHAnsi"/>
          <w:bCs/>
          <w:sz w:val="20"/>
          <w:szCs w:val="20"/>
        </w:rPr>
        <w:t xml:space="preserve"> o poskytnutí podpory formou dotácie z Environmentálneho fondu na rok 202</w:t>
      </w:r>
      <w:r w:rsidR="00E93054">
        <w:rPr>
          <w:rFonts w:cstheme="minorHAnsi"/>
          <w:bCs/>
          <w:sz w:val="20"/>
          <w:szCs w:val="20"/>
        </w:rPr>
        <w:t>3</w:t>
      </w:r>
      <w:r w:rsidR="00491D06" w:rsidRPr="00097A6B">
        <w:rPr>
          <w:rFonts w:cstheme="minorHAnsi"/>
          <w:bCs/>
          <w:sz w:val="20"/>
          <w:szCs w:val="20"/>
        </w:rPr>
        <w:t>, právnymi predpismi SR a realizovaný v zmysle po</w:t>
      </w:r>
      <w:r w:rsidR="00645E4A" w:rsidRPr="00097A6B">
        <w:rPr>
          <w:rFonts w:cstheme="minorHAnsi"/>
          <w:bCs/>
          <w:sz w:val="20"/>
          <w:szCs w:val="20"/>
        </w:rPr>
        <w:t>dmienok</w:t>
      </w:r>
      <w:r w:rsidR="009A67A6" w:rsidRPr="00097A6B">
        <w:rPr>
          <w:rFonts w:cstheme="minorHAnsi"/>
          <w:bCs/>
          <w:sz w:val="20"/>
          <w:szCs w:val="20"/>
        </w:rPr>
        <w:t xml:space="preserve"> a oprávnených nákladov definovaných v Usmernen</w:t>
      </w:r>
      <w:r w:rsidR="00D76BAC">
        <w:rPr>
          <w:rFonts w:cstheme="minorHAnsi"/>
          <w:bCs/>
          <w:sz w:val="20"/>
          <w:szCs w:val="20"/>
        </w:rPr>
        <w:t>ia</w:t>
      </w:r>
      <w:r w:rsidR="009A67A6" w:rsidRPr="00097A6B">
        <w:rPr>
          <w:rFonts w:cstheme="minorHAnsi"/>
          <w:bCs/>
          <w:sz w:val="20"/>
          <w:szCs w:val="20"/>
        </w:rPr>
        <w:t xml:space="preserve"> pre žiadateľa na rok 202</w:t>
      </w:r>
      <w:r w:rsidR="00E93054">
        <w:rPr>
          <w:rFonts w:cstheme="minorHAnsi"/>
          <w:bCs/>
          <w:sz w:val="20"/>
          <w:szCs w:val="20"/>
        </w:rPr>
        <w:t>3</w:t>
      </w:r>
      <w:r w:rsidR="00645E4A" w:rsidRPr="00097A6B">
        <w:rPr>
          <w:rFonts w:cstheme="minorHAnsi"/>
          <w:bCs/>
          <w:sz w:val="20"/>
          <w:szCs w:val="20"/>
        </w:rPr>
        <w:t>),</w:t>
      </w:r>
    </w:p>
    <w:p w14:paraId="4286A360" w14:textId="66E58E9D" w:rsidR="00491D06" w:rsidRPr="00097A6B" w:rsidRDefault="000B34A3" w:rsidP="00A464FA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v</w:t>
      </w:r>
      <w:r w:rsidR="00491D06" w:rsidRPr="00097A6B">
        <w:rPr>
          <w:rFonts w:cstheme="minorHAnsi"/>
          <w:bCs/>
          <w:sz w:val="20"/>
          <w:szCs w:val="20"/>
        </w:rPr>
        <w:t xml:space="preserve">ýdavok je </w:t>
      </w:r>
      <w:r w:rsidR="00645E4A" w:rsidRPr="00097A6B">
        <w:rPr>
          <w:rFonts w:cstheme="minorHAnsi"/>
          <w:bCs/>
          <w:sz w:val="20"/>
          <w:szCs w:val="20"/>
        </w:rPr>
        <w:t>vynaložený v súlade s cieľom PZ,</w:t>
      </w:r>
    </w:p>
    <w:p w14:paraId="0025E656" w14:textId="3549F7EA" w:rsidR="00491D06" w:rsidRPr="00CE5CD5" w:rsidRDefault="000B34A3" w:rsidP="00A464FA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trike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v</w:t>
      </w:r>
      <w:r w:rsidR="00491D06" w:rsidRPr="00097A6B">
        <w:rPr>
          <w:rFonts w:cstheme="minorHAnsi"/>
          <w:bCs/>
          <w:sz w:val="20"/>
          <w:szCs w:val="20"/>
        </w:rPr>
        <w:t xml:space="preserve">ýdavok musí byť identifikovateľný a preukázateľný a musí </w:t>
      </w:r>
      <w:r w:rsidR="00C60773">
        <w:rPr>
          <w:rFonts w:cstheme="minorHAnsi"/>
          <w:bCs/>
          <w:sz w:val="20"/>
          <w:szCs w:val="20"/>
        </w:rPr>
        <w:t>byť doložený účtovným dokladom,</w:t>
      </w:r>
    </w:p>
    <w:p w14:paraId="317711A0" w14:textId="4392FF77" w:rsidR="00491D06" w:rsidRDefault="000B34A3" w:rsidP="00A464FA">
      <w:pPr>
        <w:pStyle w:val="Odsekzoznamu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v</w:t>
      </w:r>
      <w:r w:rsidR="00491D06" w:rsidRPr="00097A6B">
        <w:rPr>
          <w:rFonts w:cstheme="minorHAnsi"/>
          <w:bCs/>
          <w:sz w:val="20"/>
          <w:szCs w:val="20"/>
        </w:rPr>
        <w:t>ýdavok spĺňa podmienky hospodárnosti, efektívnosti, účelnosti, účinnosti.</w:t>
      </w:r>
    </w:p>
    <w:p w14:paraId="795F3DE9" w14:textId="77777777" w:rsidR="00E93054" w:rsidRPr="00097A6B" w:rsidRDefault="00E93054" w:rsidP="00D76BAC">
      <w:pPr>
        <w:pStyle w:val="Odsekzoznamu"/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6F36FAE" w14:textId="18F11B90" w:rsidR="008B5C8A" w:rsidRPr="00097A6B" w:rsidRDefault="008B5C8A" w:rsidP="008B5C8A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97A6B">
        <w:rPr>
          <w:rFonts w:cstheme="minorHAnsi"/>
          <w:b/>
          <w:bCs/>
          <w:sz w:val="20"/>
          <w:szCs w:val="20"/>
        </w:rPr>
        <w:t xml:space="preserve">Dôvody, pre ktoré budú výdavky </w:t>
      </w:r>
      <w:r w:rsidR="00540983" w:rsidRPr="00097A6B">
        <w:rPr>
          <w:rFonts w:cstheme="minorHAnsi"/>
          <w:b/>
          <w:bCs/>
          <w:sz w:val="20"/>
          <w:szCs w:val="20"/>
        </w:rPr>
        <w:t>posúdené ako neoprávnené:</w:t>
      </w:r>
    </w:p>
    <w:p w14:paraId="0BE1C3D1" w14:textId="7F7994AC" w:rsidR="00540983" w:rsidRPr="00097A6B" w:rsidRDefault="000B34A3" w:rsidP="00A464FA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p</w:t>
      </w:r>
      <w:r w:rsidR="00540983" w:rsidRPr="00097A6B">
        <w:rPr>
          <w:rFonts w:cstheme="minorHAnsi"/>
          <w:bCs/>
          <w:sz w:val="20"/>
          <w:szCs w:val="20"/>
        </w:rPr>
        <w:t>orušenie všeobecne záväzných právnych predpisov SR (napr. Zákona o účtovníctve vrátane vykonávacích predpisov, Zákona o rozpočtových pravidlách, Zákona o verejnom obstarávaní a ostatných právnych predpisov vzťah</w:t>
      </w:r>
      <w:r w:rsidR="00645E4A" w:rsidRPr="00097A6B">
        <w:rPr>
          <w:rFonts w:cstheme="minorHAnsi"/>
          <w:bCs/>
          <w:sz w:val="20"/>
          <w:szCs w:val="20"/>
        </w:rPr>
        <w:t>ujúcich sa na daný typ výdavku),</w:t>
      </w:r>
    </w:p>
    <w:p w14:paraId="173F945C" w14:textId="7BF77991" w:rsidR="00540983" w:rsidRPr="00097A6B" w:rsidRDefault="000B34A3" w:rsidP="00A464FA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n</w:t>
      </w:r>
      <w:r w:rsidR="00540983" w:rsidRPr="00097A6B">
        <w:rPr>
          <w:rFonts w:cstheme="minorHAnsi"/>
          <w:bCs/>
          <w:sz w:val="20"/>
          <w:szCs w:val="20"/>
        </w:rPr>
        <w:t>edodržanie podmienok poskytnutia podpory zo ZVF (napr. porušenie podmienok Zmluvy</w:t>
      </w:r>
      <w:r w:rsidR="00682253" w:rsidRPr="00097A6B">
        <w:rPr>
          <w:rFonts w:cstheme="minorHAnsi"/>
          <w:bCs/>
          <w:sz w:val="20"/>
          <w:szCs w:val="20"/>
        </w:rPr>
        <w:t xml:space="preserve"> o poskytnutí podpory formou dotácie z Environmentálneho fondu na rok 202</w:t>
      </w:r>
      <w:r w:rsidR="00E93054">
        <w:rPr>
          <w:rFonts w:cstheme="minorHAnsi"/>
          <w:bCs/>
          <w:sz w:val="20"/>
          <w:szCs w:val="20"/>
        </w:rPr>
        <w:t>3</w:t>
      </w:r>
      <w:r w:rsidR="00540983" w:rsidRPr="00097A6B">
        <w:rPr>
          <w:rFonts w:cstheme="minorHAnsi"/>
          <w:bCs/>
          <w:sz w:val="20"/>
          <w:szCs w:val="20"/>
        </w:rPr>
        <w:t>, odmietnutie finančnej kontroly namieste, nepredloženie dokumentácie k PZ preukazujúcej reálnosť, sp</w:t>
      </w:r>
      <w:r w:rsidR="00645E4A" w:rsidRPr="00097A6B">
        <w:rPr>
          <w:rFonts w:cstheme="minorHAnsi"/>
          <w:bCs/>
          <w:sz w:val="20"/>
          <w:szCs w:val="20"/>
        </w:rPr>
        <w:t>rávnosť a oprávnenosť výdavkov),</w:t>
      </w:r>
    </w:p>
    <w:p w14:paraId="2D80900C" w14:textId="641E1BB1" w:rsidR="00540983" w:rsidRPr="00097A6B" w:rsidRDefault="000B34A3" w:rsidP="00A464FA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ú</w:t>
      </w:r>
      <w:r w:rsidR="00421E0D" w:rsidRPr="00097A6B">
        <w:rPr>
          <w:rFonts w:cstheme="minorHAnsi"/>
          <w:bCs/>
          <w:sz w:val="20"/>
          <w:szCs w:val="20"/>
        </w:rPr>
        <w:t>mysel podvodu (napr. falošné dokumenty, fiktívne činnosti a ostatné úmyselné konanie s cieľ</w:t>
      </w:r>
      <w:r w:rsidR="00645E4A" w:rsidRPr="00097A6B">
        <w:rPr>
          <w:rFonts w:cstheme="minorHAnsi"/>
          <w:bCs/>
          <w:sz w:val="20"/>
          <w:szCs w:val="20"/>
        </w:rPr>
        <w:t>om získať neoprávnený prospech),</w:t>
      </w:r>
    </w:p>
    <w:p w14:paraId="4AC16D5F" w14:textId="57D216D1" w:rsidR="00421E0D" w:rsidRPr="00D23155" w:rsidRDefault="000B34A3" w:rsidP="00A464FA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23155">
        <w:rPr>
          <w:rFonts w:cstheme="minorHAnsi"/>
          <w:bCs/>
          <w:sz w:val="20"/>
          <w:szCs w:val="20"/>
        </w:rPr>
        <w:t>i</w:t>
      </w:r>
      <w:r w:rsidR="00421E0D" w:rsidRPr="00D23155">
        <w:rPr>
          <w:rFonts w:cstheme="minorHAnsi"/>
          <w:bCs/>
          <w:sz w:val="20"/>
          <w:szCs w:val="20"/>
        </w:rPr>
        <w:t xml:space="preserve">né dôvody (napr. nepredloženie úplnej dokumentácie, neodstránenie nedostatkov identifikovaných poskytovateľom </w:t>
      </w:r>
      <w:r w:rsidR="00645E4A" w:rsidRPr="00D23155">
        <w:rPr>
          <w:rFonts w:cstheme="minorHAnsi"/>
          <w:bCs/>
          <w:sz w:val="20"/>
          <w:szCs w:val="20"/>
        </w:rPr>
        <w:t>v termíne určenom v upozornení),</w:t>
      </w:r>
    </w:p>
    <w:p w14:paraId="2B682F54" w14:textId="7E597D21" w:rsidR="00D76BAC" w:rsidRPr="00D76BAC" w:rsidRDefault="000B34A3" w:rsidP="004D34AA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23155">
        <w:rPr>
          <w:rFonts w:cstheme="minorHAnsi"/>
          <w:bCs/>
          <w:sz w:val="20"/>
          <w:szCs w:val="20"/>
        </w:rPr>
        <w:t>n</w:t>
      </w:r>
      <w:r w:rsidR="00682253" w:rsidRPr="00D23155">
        <w:rPr>
          <w:rFonts w:cstheme="minorHAnsi"/>
          <w:bCs/>
          <w:sz w:val="20"/>
          <w:szCs w:val="20"/>
        </w:rPr>
        <w:t>ezabezpečenie udržateľnosti projektu</w:t>
      </w:r>
      <w:r w:rsidR="00D76BAC">
        <w:rPr>
          <w:rFonts w:cstheme="minorHAnsi"/>
          <w:bCs/>
          <w:sz w:val="20"/>
          <w:szCs w:val="20"/>
        </w:rPr>
        <w:t xml:space="preserve"> (</w:t>
      </w:r>
      <w:r w:rsidR="00D23155" w:rsidRPr="00D23155">
        <w:rPr>
          <w:rFonts w:cstheme="minorHAnsi"/>
          <w:bCs/>
          <w:i/>
          <w:sz w:val="20"/>
          <w:szCs w:val="20"/>
        </w:rPr>
        <w:t>po dobu 3 rokov od ukončenia realizácie projektu, okrem aktivity 2, 3 a 5 pre činnosti (ZVF1, ZVF2, ZVF3), pri ktorých je doba udržateľnosti 1 rok</w:t>
      </w:r>
      <w:r w:rsidR="00D76BAC">
        <w:rPr>
          <w:rFonts w:cstheme="minorHAnsi"/>
          <w:bCs/>
          <w:i/>
          <w:sz w:val="20"/>
          <w:szCs w:val="20"/>
        </w:rPr>
        <w:t>)</w:t>
      </w:r>
      <w:r w:rsidR="00D76BAC" w:rsidRPr="00D23155">
        <w:rPr>
          <w:rFonts w:cstheme="minorHAnsi"/>
          <w:bCs/>
          <w:sz w:val="20"/>
          <w:szCs w:val="20"/>
        </w:rPr>
        <w:t xml:space="preserve">, v súlade so zmluvou o poskytnutí dotácie a nedodanie monitorovacej správy ku koncu kalendárneho roku po dobu </w:t>
      </w:r>
      <w:r w:rsidR="00D76BAC">
        <w:rPr>
          <w:rFonts w:cstheme="minorHAnsi"/>
          <w:bCs/>
          <w:sz w:val="20"/>
          <w:szCs w:val="20"/>
        </w:rPr>
        <w:t>1-</w:t>
      </w:r>
      <w:r w:rsidR="00D76BAC" w:rsidRPr="00D23155">
        <w:rPr>
          <w:rFonts w:cstheme="minorHAnsi"/>
          <w:bCs/>
          <w:sz w:val="20"/>
          <w:szCs w:val="20"/>
        </w:rPr>
        <w:t>3 rokov podľa  bližšie špecifikovaných podmienok v Usmernení pre žiadateľa na rok 2023</w:t>
      </w:r>
      <w:r w:rsidR="00D76BAC">
        <w:rPr>
          <w:rFonts w:cstheme="minorHAnsi"/>
          <w:bCs/>
          <w:sz w:val="20"/>
          <w:szCs w:val="20"/>
        </w:rPr>
        <w:t>.</w:t>
      </w:r>
    </w:p>
    <w:p w14:paraId="218F849A" w14:textId="00D6D339" w:rsidR="00D76BAC" w:rsidRPr="00D76BAC" w:rsidRDefault="00D23155" w:rsidP="004D34AA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23155">
        <w:rPr>
          <w:rFonts w:cstheme="minorHAnsi"/>
          <w:bCs/>
          <w:i/>
          <w:sz w:val="20"/>
          <w:szCs w:val="20"/>
        </w:rPr>
        <w:t>V rámci aktivity č. 7</w:t>
      </w:r>
      <w:r w:rsidR="00D76BAC">
        <w:rPr>
          <w:rFonts w:cstheme="minorHAnsi"/>
          <w:bCs/>
          <w:i/>
          <w:sz w:val="20"/>
          <w:szCs w:val="20"/>
        </w:rPr>
        <w:t xml:space="preserve">, </w:t>
      </w:r>
      <w:r w:rsidRPr="00D23155">
        <w:rPr>
          <w:rFonts w:cstheme="minorHAnsi"/>
          <w:bCs/>
          <w:i/>
          <w:sz w:val="20"/>
          <w:szCs w:val="20"/>
        </w:rPr>
        <w:t xml:space="preserve"> pri ktorých je príjemca povinný zabezpečiť udržateľnosť projektu po dobu 3 rokov v súlade so zmluvou o poskytnutí dotácie a zabezpečiť finančné prostriedky vo svojich rozpočtoch na prevádzku a údržbu realizovaného projektu. Na tento účel je príjemca dotácie povinný zabezpečiť najmenej počas celej doby udržateľnosti projektu nepretržité splnenie podmienky, že realizovaný projekt v rámci aktivity č. 7 v činnostiach ZVF1, ZVF2, ZVF3 z poskytnutej dotácie nebude využívaný na žiadne činnosti hospodárskeho charakteru</w:t>
      </w:r>
      <w:r w:rsidR="00D76BAC">
        <w:rPr>
          <w:rFonts w:cstheme="minorHAnsi"/>
          <w:bCs/>
          <w:i/>
          <w:sz w:val="20"/>
          <w:szCs w:val="20"/>
        </w:rPr>
        <w:t>.</w:t>
      </w:r>
    </w:p>
    <w:p w14:paraId="33996A0A" w14:textId="2746AADD" w:rsidR="00682253" w:rsidRPr="00D23155" w:rsidRDefault="00682253" w:rsidP="006E6B47">
      <w:pPr>
        <w:pStyle w:val="Odsekzoznamu"/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4D4D5BB" w14:textId="462693A8" w:rsidR="00134355" w:rsidRPr="006E6B47" w:rsidRDefault="006E6B47" w:rsidP="006E6B47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</w:t>
      </w:r>
      <w:r w:rsidR="00421E0D" w:rsidRPr="006E6B47">
        <w:rPr>
          <w:rFonts w:cstheme="minorHAnsi"/>
          <w:b/>
          <w:bCs/>
          <w:sz w:val="20"/>
          <w:szCs w:val="20"/>
        </w:rPr>
        <w:t>reukazovanie oprávnenosti výdavkov:</w:t>
      </w:r>
    </w:p>
    <w:p w14:paraId="57F550FB" w14:textId="77777777" w:rsidR="00D97550" w:rsidRPr="00097A6B" w:rsidRDefault="00D97550" w:rsidP="00421E0D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D04918A" w14:textId="4233CABB" w:rsidR="00421E0D" w:rsidRPr="00097A6B" w:rsidRDefault="00421E0D" w:rsidP="00421E0D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Oprávnenosť výdavkov musí byť preukázateľná v účtovníctve príjemcu a všetky účtovné prípady musia byť doložené účtovnými dokladmi.</w:t>
      </w:r>
    </w:p>
    <w:p w14:paraId="3FCD8536" w14:textId="4A7C4E5F" w:rsidR="00421E0D" w:rsidRPr="00097A6B" w:rsidRDefault="00421E0D" w:rsidP="00421E0D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DD75F9E" w14:textId="5B9D360A" w:rsidR="00421E0D" w:rsidRPr="00097A6B" w:rsidRDefault="00421E0D" w:rsidP="00421E0D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Príjemca vedie účtovníctvo  správne, úplne, preukázateľne, zrozumiteľne a spôsobom zaručujúcim trvalosť účtovných záznamov v súlade so zákonom č. 431/2002 Z.</w:t>
      </w:r>
      <w:r w:rsidR="00D4787E" w:rsidRPr="00097A6B">
        <w:rPr>
          <w:rFonts w:cstheme="minorHAnsi"/>
          <w:bCs/>
          <w:sz w:val="20"/>
          <w:szCs w:val="20"/>
        </w:rPr>
        <w:t xml:space="preserve"> </w:t>
      </w:r>
      <w:r w:rsidRPr="00097A6B">
        <w:rPr>
          <w:rFonts w:cstheme="minorHAnsi"/>
          <w:bCs/>
          <w:sz w:val="20"/>
          <w:szCs w:val="20"/>
        </w:rPr>
        <w:t>z. o účtovníctve v znení neskorších predpisov a vykonávacích predpisov.</w:t>
      </w:r>
    </w:p>
    <w:p w14:paraId="7A31D56D" w14:textId="392F0303" w:rsidR="00421E0D" w:rsidRPr="00097A6B" w:rsidRDefault="00421E0D" w:rsidP="00421E0D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B935AB6" w14:textId="3B7FCD8B" w:rsidR="00D4787E" w:rsidRPr="00097A6B" w:rsidRDefault="00D4787E" w:rsidP="00421E0D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97A6B">
        <w:rPr>
          <w:rFonts w:cstheme="minorHAnsi"/>
          <w:b/>
          <w:bCs/>
          <w:sz w:val="20"/>
          <w:szCs w:val="20"/>
        </w:rPr>
        <w:t xml:space="preserve">Oprávnené výdavky preukazuje príjemca </w:t>
      </w:r>
      <w:r w:rsidR="008342C3" w:rsidRPr="00097A6B">
        <w:rPr>
          <w:rFonts w:cstheme="minorHAnsi"/>
          <w:b/>
          <w:bCs/>
          <w:sz w:val="20"/>
          <w:szCs w:val="20"/>
        </w:rPr>
        <w:t xml:space="preserve">dotácie </w:t>
      </w:r>
      <w:r w:rsidRPr="00097A6B">
        <w:rPr>
          <w:rFonts w:cstheme="minorHAnsi"/>
          <w:b/>
          <w:bCs/>
          <w:sz w:val="20"/>
          <w:szCs w:val="20"/>
        </w:rPr>
        <w:t>najmä týmito druhmi účtovných dokladov:</w:t>
      </w:r>
    </w:p>
    <w:p w14:paraId="3A26E6CB" w14:textId="5E35B135" w:rsidR="00D4787E" w:rsidRPr="00097A6B" w:rsidRDefault="000B34A3" w:rsidP="00A464FA">
      <w:pPr>
        <w:pStyle w:val="Odsekzoznamu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o</w:t>
      </w:r>
      <w:r w:rsidR="00D4787E" w:rsidRPr="00097A6B">
        <w:rPr>
          <w:rFonts w:cstheme="minorHAnsi"/>
          <w:bCs/>
          <w:sz w:val="20"/>
          <w:szCs w:val="20"/>
        </w:rPr>
        <w:t>bjednávky na dodanie tovaru, res</w:t>
      </w:r>
      <w:r w:rsidR="00645E4A" w:rsidRPr="00097A6B">
        <w:rPr>
          <w:rFonts w:cstheme="minorHAnsi"/>
          <w:bCs/>
          <w:sz w:val="20"/>
          <w:szCs w:val="20"/>
        </w:rPr>
        <w:t>p. služby, zmluvy s dodávateľmi,</w:t>
      </w:r>
    </w:p>
    <w:p w14:paraId="04EEFA3F" w14:textId="074A4F7F" w:rsidR="00D4787E" w:rsidRPr="00097A6B" w:rsidRDefault="000B34A3" w:rsidP="00A464FA">
      <w:pPr>
        <w:pStyle w:val="Odsekzoznamu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o</w:t>
      </w:r>
      <w:r w:rsidR="00D4787E" w:rsidRPr="00097A6B">
        <w:rPr>
          <w:rFonts w:cstheme="minorHAnsi"/>
          <w:bCs/>
          <w:sz w:val="20"/>
          <w:szCs w:val="20"/>
        </w:rPr>
        <w:t>riginály faktúr a prílohy k faktúram (objednávky, dodacie listy, preberacie protokoly. Cenové ponuky, resp. iné prílohy, ktoré sú uvedené na faktúre, alebo na ktorých sa</w:t>
      </w:r>
      <w:r w:rsidR="00645E4A" w:rsidRPr="00097A6B">
        <w:rPr>
          <w:rFonts w:cstheme="minorHAnsi"/>
          <w:bCs/>
          <w:sz w:val="20"/>
          <w:szCs w:val="20"/>
        </w:rPr>
        <w:t xml:space="preserve"> zmluvné strany dohodli),</w:t>
      </w:r>
    </w:p>
    <w:p w14:paraId="2E1C3C12" w14:textId="48FAD5A6" w:rsidR="00D4787E" w:rsidRPr="00097A6B" w:rsidRDefault="000B34A3" w:rsidP="00A464FA">
      <w:pPr>
        <w:pStyle w:val="Odsekzoznamu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p</w:t>
      </w:r>
      <w:r w:rsidR="00645E4A" w:rsidRPr="00097A6B">
        <w:rPr>
          <w:rFonts w:cstheme="minorHAnsi"/>
          <w:bCs/>
          <w:sz w:val="20"/>
          <w:szCs w:val="20"/>
        </w:rPr>
        <w:t>okladničné podklady,</w:t>
      </w:r>
    </w:p>
    <w:p w14:paraId="624EB15E" w14:textId="2326240D" w:rsidR="00421E0D" w:rsidRPr="00097A6B" w:rsidRDefault="000B34A3" w:rsidP="00A464FA">
      <w:pPr>
        <w:pStyle w:val="Odsekzoznamu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v</w:t>
      </w:r>
      <w:r w:rsidR="00D4787E" w:rsidRPr="00097A6B">
        <w:rPr>
          <w:rFonts w:cstheme="minorHAnsi"/>
          <w:bCs/>
          <w:sz w:val="20"/>
          <w:szCs w:val="20"/>
        </w:rPr>
        <w:t>ýpisy z bankového účtu.</w:t>
      </w:r>
    </w:p>
    <w:p w14:paraId="26E20DFF" w14:textId="77777777" w:rsidR="00163A5C" w:rsidRPr="00097A6B" w:rsidRDefault="00163A5C" w:rsidP="00695CFC">
      <w:pPr>
        <w:pStyle w:val="Odsekzoznamu"/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2421AE8" w14:textId="22DB8CE6" w:rsidR="00163A5C" w:rsidRPr="004303E9" w:rsidRDefault="004303E9" w:rsidP="00163A5C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="00163A5C" w:rsidRPr="00097A6B">
        <w:rPr>
          <w:rFonts w:cstheme="minorHAnsi"/>
          <w:b/>
          <w:bCs/>
          <w:sz w:val="20"/>
          <w:szCs w:val="20"/>
        </w:rPr>
        <w:t>sobné výdavky</w:t>
      </w:r>
      <w:r w:rsidR="00163A5C" w:rsidRPr="00097A6B">
        <w:rPr>
          <w:rFonts w:cstheme="minorHAnsi"/>
          <w:b/>
          <w:i/>
          <w:sz w:val="20"/>
          <w:szCs w:val="20"/>
        </w:rPr>
        <w:t xml:space="preserve"> </w:t>
      </w:r>
      <w:r w:rsidR="00163A5C" w:rsidRPr="00097A6B">
        <w:rPr>
          <w:rFonts w:cstheme="minorHAnsi"/>
          <w:sz w:val="20"/>
          <w:szCs w:val="20"/>
        </w:rPr>
        <w:t xml:space="preserve">(max. do </w:t>
      </w:r>
      <w:r w:rsidR="00163A5C" w:rsidRPr="004303E9">
        <w:rPr>
          <w:rFonts w:cstheme="minorHAnsi"/>
          <w:sz w:val="20"/>
          <w:szCs w:val="20"/>
        </w:rPr>
        <w:t>výšky 50 % z celkových oprávnených nákladov )</w:t>
      </w:r>
    </w:p>
    <w:p w14:paraId="4002EC28" w14:textId="50145DA4" w:rsidR="00D23155" w:rsidRPr="00D23155" w:rsidRDefault="00D23155" w:rsidP="00D23155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303E9">
        <w:rPr>
          <w:rFonts w:cstheme="minorHAnsi"/>
          <w:sz w:val="20"/>
          <w:szCs w:val="20"/>
        </w:rPr>
        <w:t>odmeny na základe dohody o vykonaní práce a dohody o pracovnej</w:t>
      </w:r>
      <w:r w:rsidR="00DE3E80">
        <w:rPr>
          <w:rFonts w:cstheme="minorHAnsi"/>
          <w:sz w:val="20"/>
          <w:szCs w:val="20"/>
        </w:rPr>
        <w:t xml:space="preserve"> činnosti</w:t>
      </w:r>
    </w:p>
    <w:p w14:paraId="01FCF737" w14:textId="77777777" w:rsidR="00163A5C" w:rsidRPr="00097A6B" w:rsidRDefault="00163A5C" w:rsidP="00163A5C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výplatné pásky (kópie s </w:t>
      </w:r>
      <w:r w:rsidRPr="00097A6B">
        <w:rPr>
          <w:rFonts w:cstheme="minorHAnsi"/>
          <w:i/>
          <w:sz w:val="20"/>
          <w:szCs w:val="20"/>
        </w:rPr>
        <w:t>originálnym</w:t>
      </w:r>
      <w:r w:rsidRPr="00097A6B">
        <w:rPr>
          <w:rFonts w:cstheme="minorHAnsi"/>
          <w:sz w:val="20"/>
          <w:szCs w:val="20"/>
        </w:rPr>
        <w:t xml:space="preserve"> podpisom štatutárneho orgánu); </w:t>
      </w:r>
    </w:p>
    <w:p w14:paraId="60A4A350" w14:textId="77777777" w:rsidR="00163A5C" w:rsidRPr="00097A6B" w:rsidRDefault="00163A5C" w:rsidP="00163A5C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prvá strana výkazov do poisťovní (ZP, SP) (kópie s originálnym podpisom štatutárneho orgánu); </w:t>
      </w:r>
    </w:p>
    <w:p w14:paraId="271A25F5" w14:textId="77777777" w:rsidR="00163A5C" w:rsidRPr="00097A6B" w:rsidRDefault="00163A5C" w:rsidP="00163A5C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výpis z bankového účtu o úhrade mzdy s identifikáciou zamestnanca (kópia); </w:t>
      </w:r>
    </w:p>
    <w:p w14:paraId="312EF615" w14:textId="77777777" w:rsidR="00163A5C" w:rsidRPr="00097A6B" w:rsidRDefault="00163A5C" w:rsidP="00163A5C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výpis z bankového účtu o úhrade preddavkov na daň a odvodov do poisťovní s identifikáciou platby (kópia); </w:t>
      </w:r>
    </w:p>
    <w:p w14:paraId="71A34171" w14:textId="77777777" w:rsidR="00163A5C" w:rsidRPr="00097A6B" w:rsidRDefault="00163A5C" w:rsidP="00163A5C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súhlas dotknutej osoby na spracovanie a poskytnutie osobných údajov s identifikáciou čísla bankového spojenia (originál); </w:t>
      </w:r>
    </w:p>
    <w:p w14:paraId="1F1286A3" w14:textId="3BAA148D" w:rsidR="00163A5C" w:rsidRPr="00097A6B" w:rsidRDefault="00163A5C" w:rsidP="00163A5C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pracovný list (originál)</w:t>
      </w:r>
      <w:r w:rsidR="007D5575" w:rsidRPr="00097A6B">
        <w:rPr>
          <w:rFonts w:cstheme="minorHAnsi"/>
          <w:sz w:val="20"/>
          <w:szCs w:val="20"/>
        </w:rPr>
        <w:t>;</w:t>
      </w:r>
    </w:p>
    <w:p w14:paraId="6CC039FF" w14:textId="2FF98C9B" w:rsidR="00FA78CB" w:rsidRPr="00BD0952" w:rsidRDefault="00FA78CB" w:rsidP="00FA78CB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trike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681B49" w:rsidRPr="006A4973" w14:paraId="0816A9A8" w14:textId="77777777" w:rsidTr="008028F6">
        <w:trPr>
          <w:trHeight w:val="787"/>
        </w:trPr>
        <w:tc>
          <w:tcPr>
            <w:tcW w:w="9298" w:type="dxa"/>
            <w:shd w:val="clear" w:color="auto" w:fill="92D050"/>
          </w:tcPr>
          <w:p w14:paraId="359DF6ED" w14:textId="2B1B3227" w:rsidR="00681B49" w:rsidRPr="008A699F" w:rsidRDefault="00E34C81">
            <w:pPr>
              <w:pStyle w:val="Nadpis1"/>
              <w:outlineLvl w:val="0"/>
              <w:rPr>
                <w:b/>
              </w:rPr>
            </w:pPr>
            <w:bookmarkStart w:id="21" w:name="_Toc100567097"/>
            <w:bookmarkStart w:id="22" w:name="_Toc100567164"/>
            <w:bookmarkStart w:id="23" w:name="_Toc105741839"/>
            <w:r>
              <w:rPr>
                <w:b/>
                <w:color w:val="808080" w:themeColor="background1" w:themeShade="80"/>
              </w:rPr>
              <w:lastRenderedPageBreak/>
              <w:t>8</w:t>
            </w:r>
            <w:r w:rsidR="002917A5" w:rsidRPr="008A699F">
              <w:rPr>
                <w:b/>
                <w:color w:val="808080" w:themeColor="background1" w:themeShade="80"/>
              </w:rPr>
              <w:t>.</w:t>
            </w:r>
            <w:r>
              <w:rPr>
                <w:b/>
                <w:color w:val="808080" w:themeColor="background1" w:themeShade="80"/>
              </w:rPr>
              <w:t xml:space="preserve"> </w:t>
            </w:r>
            <w:r w:rsidR="00681B49" w:rsidRPr="008A699F">
              <w:rPr>
                <w:b/>
                <w:color w:val="808080" w:themeColor="background1" w:themeShade="80"/>
              </w:rPr>
              <w:t xml:space="preserve">TERMÍN PRE </w:t>
            </w:r>
            <w:bookmarkEnd w:id="21"/>
            <w:bookmarkEnd w:id="22"/>
            <w:bookmarkEnd w:id="23"/>
            <w:r>
              <w:rPr>
                <w:b/>
                <w:color w:val="808080" w:themeColor="background1" w:themeShade="80"/>
              </w:rPr>
              <w:t xml:space="preserve">DORUČENIE PODKLADOV K </w:t>
            </w:r>
            <w:r w:rsidR="00642944">
              <w:rPr>
                <w:b/>
                <w:color w:val="808080" w:themeColor="background1" w:themeShade="80"/>
              </w:rPr>
              <w:t>PODPIS</w:t>
            </w:r>
            <w:r>
              <w:rPr>
                <w:b/>
                <w:color w:val="808080" w:themeColor="background1" w:themeShade="80"/>
              </w:rPr>
              <w:t>U</w:t>
            </w:r>
            <w:r w:rsidR="00642944">
              <w:rPr>
                <w:b/>
                <w:color w:val="808080" w:themeColor="background1" w:themeShade="80"/>
              </w:rPr>
              <w:t xml:space="preserve"> </w:t>
            </w:r>
            <w:r w:rsidR="0077196C">
              <w:rPr>
                <w:b/>
                <w:color w:val="808080" w:themeColor="background1" w:themeShade="80"/>
              </w:rPr>
              <w:t>ZMLUVY</w:t>
            </w:r>
          </w:p>
        </w:tc>
      </w:tr>
    </w:tbl>
    <w:p w14:paraId="2C16E520" w14:textId="1C0EF44C" w:rsidR="00585908" w:rsidRPr="00097A6B" w:rsidRDefault="00681B49" w:rsidP="00681B49">
      <w:pPr>
        <w:spacing w:before="100" w:beforeAutospacing="1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Všetky relevantné doklady je </w:t>
      </w:r>
      <w:r w:rsidRPr="00097A6B">
        <w:rPr>
          <w:rFonts w:cstheme="minorHAnsi"/>
          <w:b/>
          <w:sz w:val="20"/>
          <w:szCs w:val="20"/>
        </w:rPr>
        <w:t>potrebné doručiť naj</w:t>
      </w:r>
      <w:r w:rsidR="00EC6D74" w:rsidRPr="00097A6B">
        <w:rPr>
          <w:rFonts w:cstheme="minorHAnsi"/>
          <w:b/>
          <w:sz w:val="20"/>
          <w:szCs w:val="20"/>
        </w:rPr>
        <w:t>ne</w:t>
      </w:r>
      <w:r w:rsidRPr="00097A6B">
        <w:rPr>
          <w:rFonts w:cstheme="minorHAnsi"/>
          <w:b/>
          <w:sz w:val="20"/>
          <w:szCs w:val="20"/>
        </w:rPr>
        <w:t xml:space="preserve">skôr </w:t>
      </w:r>
      <w:r w:rsidR="00325A2A" w:rsidRPr="005573FF">
        <w:rPr>
          <w:rFonts w:cstheme="minorHAnsi"/>
          <w:b/>
          <w:sz w:val="20"/>
          <w:szCs w:val="20"/>
        </w:rPr>
        <w:t>24</w:t>
      </w:r>
      <w:r w:rsidR="00942221" w:rsidRPr="005573FF">
        <w:rPr>
          <w:rFonts w:cstheme="minorHAnsi"/>
          <w:b/>
          <w:sz w:val="20"/>
          <w:szCs w:val="20"/>
        </w:rPr>
        <w:t>.</w:t>
      </w:r>
      <w:r w:rsidR="00325A2A" w:rsidRPr="005573FF">
        <w:rPr>
          <w:rFonts w:cstheme="minorHAnsi"/>
          <w:b/>
          <w:sz w:val="20"/>
          <w:szCs w:val="20"/>
        </w:rPr>
        <w:t>11.</w:t>
      </w:r>
      <w:r w:rsidRPr="005573FF">
        <w:rPr>
          <w:rFonts w:cstheme="minorHAnsi"/>
          <w:b/>
          <w:sz w:val="20"/>
          <w:szCs w:val="20"/>
        </w:rPr>
        <w:t>202</w:t>
      </w:r>
      <w:r w:rsidR="00E93054" w:rsidRPr="005573FF">
        <w:rPr>
          <w:rFonts w:cstheme="minorHAnsi"/>
          <w:b/>
          <w:sz w:val="20"/>
          <w:szCs w:val="20"/>
        </w:rPr>
        <w:t>3</w:t>
      </w:r>
      <w:r w:rsidRPr="005573FF">
        <w:rPr>
          <w:rFonts w:cstheme="minorHAnsi"/>
          <w:b/>
          <w:sz w:val="20"/>
          <w:szCs w:val="20"/>
        </w:rPr>
        <w:t xml:space="preserve"> vrátane</w:t>
      </w:r>
      <w:r w:rsidR="00407225" w:rsidRPr="005573FF">
        <w:rPr>
          <w:rFonts w:cstheme="minorHAnsi"/>
          <w:b/>
          <w:sz w:val="20"/>
          <w:szCs w:val="20"/>
        </w:rPr>
        <w:t>,</w:t>
      </w:r>
      <w:r w:rsidR="00407225" w:rsidRPr="00407225">
        <w:t xml:space="preserve"> </w:t>
      </w:r>
      <w:r w:rsidR="00407225">
        <w:t>pričom rozhoduje deň fyzického doručenia na sekretariát ZVF.</w:t>
      </w:r>
    </w:p>
    <w:p w14:paraId="48AB8E7B" w14:textId="36B3426E" w:rsidR="006C0A67" w:rsidRPr="00097A6B" w:rsidRDefault="00681B49" w:rsidP="00681B49">
      <w:pPr>
        <w:spacing w:before="100" w:beforeAutospacing="1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Všetky dokumenty musia byť doručené so sprievodným listom </w:t>
      </w:r>
      <w:r w:rsidR="00647160" w:rsidRPr="00097A6B">
        <w:rPr>
          <w:rFonts w:cstheme="minorHAnsi"/>
          <w:sz w:val="20"/>
          <w:szCs w:val="20"/>
        </w:rPr>
        <w:t xml:space="preserve">vrátane príloh </w:t>
      </w:r>
      <w:r w:rsidRPr="00097A6B">
        <w:rPr>
          <w:rFonts w:cstheme="minorHAnsi"/>
          <w:sz w:val="20"/>
          <w:szCs w:val="20"/>
        </w:rPr>
        <w:t>(</w:t>
      </w:r>
      <w:r w:rsidR="00172890" w:rsidRPr="00097A6B">
        <w:rPr>
          <w:rFonts w:cstheme="minorHAnsi"/>
          <w:sz w:val="20"/>
          <w:szCs w:val="20"/>
        </w:rPr>
        <w:t xml:space="preserve">viď. Zoznam </w:t>
      </w:r>
      <w:r w:rsidR="007E32DC" w:rsidRPr="00097A6B">
        <w:rPr>
          <w:rFonts w:cstheme="minorHAnsi"/>
          <w:sz w:val="20"/>
          <w:szCs w:val="20"/>
        </w:rPr>
        <w:t xml:space="preserve">povinných </w:t>
      </w:r>
      <w:r w:rsidR="00172890" w:rsidRPr="00097A6B">
        <w:rPr>
          <w:rFonts w:cstheme="minorHAnsi"/>
          <w:sz w:val="20"/>
          <w:szCs w:val="20"/>
        </w:rPr>
        <w:t>príloh k podpisu zmluvy</w:t>
      </w:r>
      <w:r w:rsidR="006C0A67" w:rsidRPr="005573FF">
        <w:rPr>
          <w:rFonts w:cstheme="minorHAnsi"/>
          <w:sz w:val="20"/>
          <w:szCs w:val="20"/>
        </w:rPr>
        <w:t xml:space="preserve">, str. </w:t>
      </w:r>
      <w:r w:rsidR="005573FF" w:rsidRPr="005573FF">
        <w:rPr>
          <w:rFonts w:cstheme="minorHAnsi"/>
          <w:sz w:val="20"/>
          <w:szCs w:val="20"/>
        </w:rPr>
        <w:t>11</w:t>
      </w:r>
      <w:r w:rsidRPr="005573FF">
        <w:rPr>
          <w:rFonts w:cstheme="minorHAnsi"/>
          <w:sz w:val="20"/>
          <w:szCs w:val="20"/>
        </w:rPr>
        <w:t>)</w:t>
      </w:r>
      <w:r w:rsidR="006C0A67" w:rsidRPr="005573FF">
        <w:rPr>
          <w:rFonts w:cstheme="minorHAnsi"/>
          <w:sz w:val="20"/>
          <w:szCs w:val="20"/>
        </w:rPr>
        <w:t>.</w:t>
      </w:r>
      <w:r w:rsidR="006C0A67" w:rsidRPr="00097A6B">
        <w:rPr>
          <w:rFonts w:cstheme="minorHAnsi"/>
          <w:sz w:val="20"/>
          <w:szCs w:val="20"/>
        </w:rPr>
        <w:t xml:space="preserve"> </w:t>
      </w:r>
    </w:p>
    <w:p w14:paraId="2E80E5D7" w14:textId="1C35EA92" w:rsidR="00A86665" w:rsidRPr="00097A6B" w:rsidRDefault="006C0A67" w:rsidP="00681B49">
      <w:pPr>
        <w:spacing w:before="100" w:beforeAutospacing="1" w:line="240" w:lineRule="auto"/>
        <w:jc w:val="both"/>
        <w:rPr>
          <w:rFonts w:cstheme="minorHAnsi"/>
          <w:b/>
          <w:sz w:val="20"/>
          <w:szCs w:val="20"/>
        </w:rPr>
      </w:pPr>
      <w:r w:rsidRPr="00097A6B">
        <w:rPr>
          <w:rFonts w:cstheme="minorHAnsi"/>
          <w:b/>
          <w:sz w:val="20"/>
          <w:szCs w:val="20"/>
        </w:rPr>
        <w:t xml:space="preserve">Možnosti doručenia </w:t>
      </w:r>
      <w:r w:rsidR="007E32DC" w:rsidRPr="00097A6B">
        <w:rPr>
          <w:rFonts w:cstheme="minorHAnsi"/>
          <w:b/>
          <w:sz w:val="20"/>
          <w:szCs w:val="20"/>
        </w:rPr>
        <w:t xml:space="preserve">povinných </w:t>
      </w:r>
      <w:r w:rsidRPr="00097A6B">
        <w:rPr>
          <w:rFonts w:cstheme="minorHAnsi"/>
          <w:b/>
          <w:sz w:val="20"/>
          <w:szCs w:val="20"/>
        </w:rPr>
        <w:t>príloh k podpisu Zmluvy:</w:t>
      </w:r>
      <w:r w:rsidR="00681B49" w:rsidRPr="00097A6B">
        <w:rPr>
          <w:rFonts w:cstheme="minorHAnsi"/>
          <w:b/>
          <w:sz w:val="20"/>
          <w:szCs w:val="20"/>
        </w:rPr>
        <w:t xml:space="preserve"> </w:t>
      </w:r>
      <w:bookmarkStart w:id="24" w:name="_GoBack"/>
      <w:bookmarkEnd w:id="24"/>
    </w:p>
    <w:p w14:paraId="4DD570D1" w14:textId="6115A061" w:rsidR="00A86665" w:rsidRPr="00097A6B" w:rsidRDefault="006C0A67" w:rsidP="006C0A67">
      <w:pPr>
        <w:spacing w:before="100" w:beforeAutospacing="1" w:line="240" w:lineRule="auto"/>
        <w:ind w:left="360"/>
        <w:jc w:val="both"/>
        <w:rPr>
          <w:rStyle w:val="markedcontent"/>
          <w:rFonts w:cstheme="minorHAnsi"/>
          <w:sz w:val="20"/>
          <w:szCs w:val="20"/>
        </w:rPr>
      </w:pPr>
      <w:r w:rsidRPr="00097A6B">
        <w:rPr>
          <w:rStyle w:val="markedcontent"/>
          <w:rFonts w:cstheme="minorHAnsi"/>
          <w:sz w:val="20"/>
          <w:szCs w:val="20"/>
        </w:rPr>
        <w:t xml:space="preserve">a) </w:t>
      </w:r>
      <w:r w:rsidR="00A86665" w:rsidRPr="00097A6B">
        <w:rPr>
          <w:rStyle w:val="markedcontent"/>
          <w:rFonts w:cstheme="minorHAnsi"/>
          <w:sz w:val="20"/>
          <w:szCs w:val="20"/>
        </w:rPr>
        <w:t xml:space="preserve">doručenie dokladov k zmluve vrátane príloh </w:t>
      </w:r>
      <w:r w:rsidR="00A86665" w:rsidRPr="00097A6B">
        <w:rPr>
          <w:rStyle w:val="markedcontent"/>
          <w:rFonts w:cstheme="minorHAnsi"/>
          <w:b/>
          <w:sz w:val="20"/>
          <w:szCs w:val="20"/>
        </w:rPr>
        <w:t xml:space="preserve">do elektronickej schránky </w:t>
      </w:r>
      <w:r w:rsidR="00293AEC" w:rsidRPr="00097A6B">
        <w:rPr>
          <w:rStyle w:val="markedcontent"/>
          <w:rFonts w:cstheme="minorHAnsi"/>
          <w:b/>
          <w:sz w:val="20"/>
          <w:szCs w:val="20"/>
        </w:rPr>
        <w:t>SAŽP</w:t>
      </w:r>
      <w:r w:rsidR="00A86665" w:rsidRPr="00097A6B">
        <w:rPr>
          <w:rStyle w:val="markedcontent"/>
          <w:rFonts w:cstheme="minorHAnsi"/>
          <w:sz w:val="20"/>
          <w:szCs w:val="20"/>
        </w:rPr>
        <w:t xml:space="preserve"> v súlade so zákonom č. 305/2013 Z. z. o elektronickej podobe výkonu pôsobnosti orgánov verejnej moci a o zmene a doplnení niektorých zákonov (zákon o e- </w:t>
      </w:r>
      <w:proofErr w:type="spellStart"/>
      <w:r w:rsidR="00A86665" w:rsidRPr="00097A6B">
        <w:rPr>
          <w:rStyle w:val="markedcontent"/>
          <w:rFonts w:cstheme="minorHAnsi"/>
          <w:sz w:val="20"/>
          <w:szCs w:val="20"/>
        </w:rPr>
        <w:t>Governmente</w:t>
      </w:r>
      <w:proofErr w:type="spellEnd"/>
      <w:r w:rsidR="00A86665" w:rsidRPr="00097A6B">
        <w:rPr>
          <w:rStyle w:val="markedcontent"/>
          <w:rFonts w:cstheme="minorHAnsi"/>
          <w:sz w:val="20"/>
          <w:szCs w:val="20"/>
        </w:rPr>
        <w:t xml:space="preserve">) v znení neskorších predpisov (rozhodujúcim dátumom je dátum </w:t>
      </w:r>
      <w:r w:rsidR="00825A5E" w:rsidRPr="00097A6B">
        <w:rPr>
          <w:rStyle w:val="markedcontent"/>
          <w:rFonts w:cstheme="minorHAnsi"/>
          <w:sz w:val="20"/>
          <w:szCs w:val="20"/>
        </w:rPr>
        <w:t>podania</w:t>
      </w:r>
      <w:r w:rsidR="00A86665" w:rsidRPr="00097A6B">
        <w:rPr>
          <w:rStyle w:val="markedcontent"/>
          <w:rFonts w:cstheme="minorHAnsi"/>
          <w:sz w:val="20"/>
          <w:szCs w:val="20"/>
        </w:rPr>
        <w:t xml:space="preserve"> potrebných dokumentov k zmluve vrátane príloh do elektronickej schránky SAŽP, najneskôr v deň vyššie uvedeného termínu). Číslo e-schránky: E0005698870.</w:t>
      </w:r>
      <w:r w:rsidR="00A86665" w:rsidRPr="00097A6B">
        <w:rPr>
          <w:rFonts w:cstheme="minorHAnsi"/>
          <w:sz w:val="20"/>
          <w:szCs w:val="20"/>
        </w:rPr>
        <w:br/>
      </w:r>
      <w:r w:rsidR="00A86665" w:rsidRPr="00097A6B">
        <w:rPr>
          <w:rStyle w:val="markedcontent"/>
          <w:rFonts w:cstheme="minorHAnsi"/>
          <w:sz w:val="20"/>
          <w:szCs w:val="20"/>
        </w:rPr>
        <w:t>Takto podané dokumenty podpísané kvalifikovaným elektronickým podpisom alebo kvalifikovaným elektronickým podpisom s mandátnym certifikátom, alebo kvalifikovanou elektronickou pečaťou žiadateľa podľa zákona o e-</w:t>
      </w:r>
      <w:proofErr w:type="spellStart"/>
      <w:r w:rsidR="00A86665" w:rsidRPr="00097A6B">
        <w:rPr>
          <w:rStyle w:val="markedcontent"/>
          <w:rFonts w:cstheme="minorHAnsi"/>
          <w:sz w:val="20"/>
          <w:szCs w:val="20"/>
        </w:rPr>
        <w:t>Governmente</w:t>
      </w:r>
      <w:proofErr w:type="spellEnd"/>
      <w:r w:rsidR="00A86665" w:rsidRPr="00097A6B">
        <w:rPr>
          <w:rStyle w:val="markedcontent"/>
          <w:rFonts w:cstheme="minorHAnsi"/>
          <w:sz w:val="20"/>
          <w:szCs w:val="20"/>
        </w:rPr>
        <w:t xml:space="preserve">. V prípade, ak takto </w:t>
      </w:r>
      <w:r w:rsidR="00C2773F" w:rsidRPr="00097A6B">
        <w:rPr>
          <w:rStyle w:val="markedcontent"/>
          <w:rFonts w:cstheme="minorHAnsi"/>
          <w:sz w:val="20"/>
          <w:szCs w:val="20"/>
        </w:rPr>
        <w:t>doručené doklady</w:t>
      </w:r>
      <w:r w:rsidR="00A86665" w:rsidRPr="00097A6B">
        <w:rPr>
          <w:rStyle w:val="markedcontent"/>
          <w:rFonts w:cstheme="minorHAnsi"/>
          <w:sz w:val="20"/>
          <w:szCs w:val="20"/>
        </w:rPr>
        <w:t xml:space="preserve"> nebud</w:t>
      </w:r>
      <w:r w:rsidR="00C2773F" w:rsidRPr="00097A6B">
        <w:rPr>
          <w:rStyle w:val="markedcontent"/>
          <w:rFonts w:cstheme="minorHAnsi"/>
          <w:sz w:val="20"/>
          <w:szCs w:val="20"/>
        </w:rPr>
        <w:t>ú</w:t>
      </w:r>
      <w:r w:rsidR="00A86665" w:rsidRPr="00097A6B">
        <w:rPr>
          <w:rStyle w:val="markedcontent"/>
          <w:rFonts w:cstheme="minorHAnsi"/>
          <w:sz w:val="20"/>
          <w:szCs w:val="20"/>
        </w:rPr>
        <w:t xml:space="preserve"> spĺňať vyššie uvedené podmienky, SAŽP </w:t>
      </w:r>
      <w:r w:rsidR="00C2773F" w:rsidRPr="00097A6B">
        <w:rPr>
          <w:rStyle w:val="markedcontent"/>
          <w:rFonts w:cstheme="minorHAnsi"/>
          <w:sz w:val="20"/>
          <w:szCs w:val="20"/>
        </w:rPr>
        <w:t>ich nebude</w:t>
      </w:r>
      <w:r w:rsidR="00A86665" w:rsidRPr="00097A6B">
        <w:rPr>
          <w:rStyle w:val="markedcontent"/>
          <w:rFonts w:cstheme="minorHAnsi"/>
          <w:sz w:val="20"/>
          <w:szCs w:val="20"/>
        </w:rPr>
        <w:t xml:space="preserve"> akceptovať</w:t>
      </w:r>
      <w:r w:rsidR="00B54B01" w:rsidRPr="00097A6B">
        <w:rPr>
          <w:rStyle w:val="markedcontent"/>
          <w:rFonts w:cstheme="minorHAnsi"/>
          <w:sz w:val="20"/>
          <w:szCs w:val="20"/>
        </w:rPr>
        <w:t xml:space="preserve"> a zmluva nebude podpísaná.</w:t>
      </w:r>
    </w:p>
    <w:p w14:paraId="3C83FA11" w14:textId="70C254A6" w:rsidR="00C2773F" w:rsidRPr="00097A6B" w:rsidRDefault="00A86665" w:rsidP="00B54B01">
      <w:pPr>
        <w:spacing w:before="100" w:beforeAutospacing="1" w:line="240" w:lineRule="auto"/>
        <w:ind w:left="360"/>
        <w:jc w:val="both"/>
        <w:rPr>
          <w:rStyle w:val="markedcontent"/>
          <w:rFonts w:cstheme="minorHAnsi"/>
          <w:sz w:val="20"/>
          <w:szCs w:val="20"/>
        </w:rPr>
      </w:pPr>
      <w:r w:rsidRPr="00097A6B">
        <w:rPr>
          <w:rStyle w:val="markedcontent"/>
          <w:rFonts w:cstheme="minorHAnsi"/>
          <w:sz w:val="20"/>
          <w:szCs w:val="20"/>
        </w:rPr>
        <w:t xml:space="preserve">b) doručenie 1 originálu </w:t>
      </w:r>
      <w:r w:rsidR="00C2773F" w:rsidRPr="00097A6B">
        <w:rPr>
          <w:rStyle w:val="markedcontent"/>
          <w:rFonts w:cstheme="minorHAnsi"/>
          <w:sz w:val="20"/>
          <w:szCs w:val="20"/>
        </w:rPr>
        <w:t>dokladov</w:t>
      </w:r>
      <w:r w:rsidR="00B54B01" w:rsidRPr="00097A6B">
        <w:rPr>
          <w:rStyle w:val="markedcontent"/>
          <w:rFonts w:cstheme="minorHAnsi"/>
          <w:sz w:val="20"/>
          <w:szCs w:val="20"/>
        </w:rPr>
        <w:t xml:space="preserve"> </w:t>
      </w:r>
      <w:r w:rsidR="00C2773F" w:rsidRPr="00097A6B">
        <w:rPr>
          <w:rStyle w:val="markedcontent"/>
          <w:rFonts w:cstheme="minorHAnsi"/>
          <w:sz w:val="20"/>
          <w:szCs w:val="20"/>
        </w:rPr>
        <w:t>k zmluve</w:t>
      </w:r>
      <w:r w:rsidRPr="00097A6B">
        <w:rPr>
          <w:rStyle w:val="markedcontent"/>
          <w:rFonts w:cstheme="minorHAnsi"/>
          <w:sz w:val="20"/>
          <w:szCs w:val="20"/>
        </w:rPr>
        <w:t xml:space="preserve"> vrátane príloh </w:t>
      </w:r>
      <w:r w:rsidRPr="00097A6B">
        <w:rPr>
          <w:rStyle w:val="markedcontent"/>
          <w:rFonts w:cstheme="minorHAnsi"/>
          <w:b/>
          <w:sz w:val="20"/>
          <w:szCs w:val="20"/>
        </w:rPr>
        <w:t>na adresu sídla SAŽP osobne</w:t>
      </w:r>
      <w:r w:rsidRPr="00097A6B">
        <w:rPr>
          <w:rStyle w:val="markedcontent"/>
          <w:rFonts w:cstheme="minorHAnsi"/>
          <w:sz w:val="20"/>
          <w:szCs w:val="20"/>
        </w:rPr>
        <w:t xml:space="preserve"> (rozhodujúcim</w:t>
      </w:r>
      <w:r w:rsidR="00C2773F" w:rsidRPr="00097A6B">
        <w:rPr>
          <w:rStyle w:val="markedcontent"/>
          <w:rFonts w:cstheme="minorHAnsi"/>
          <w:sz w:val="20"/>
          <w:szCs w:val="20"/>
        </w:rPr>
        <w:t xml:space="preserve"> </w:t>
      </w:r>
      <w:r w:rsidRPr="00097A6B">
        <w:rPr>
          <w:rStyle w:val="markedcontent"/>
          <w:rFonts w:cstheme="minorHAnsi"/>
          <w:sz w:val="20"/>
          <w:szCs w:val="20"/>
        </w:rPr>
        <w:t xml:space="preserve">je dátum doručenia </w:t>
      </w:r>
      <w:r w:rsidR="00C2773F" w:rsidRPr="00097A6B">
        <w:rPr>
          <w:rStyle w:val="markedcontent"/>
          <w:rFonts w:cstheme="minorHAnsi"/>
          <w:sz w:val="20"/>
          <w:szCs w:val="20"/>
        </w:rPr>
        <w:t>dokumentov</w:t>
      </w:r>
      <w:r w:rsidRPr="00097A6B">
        <w:rPr>
          <w:rStyle w:val="markedcontent"/>
          <w:rFonts w:cstheme="minorHAnsi"/>
          <w:sz w:val="20"/>
          <w:szCs w:val="20"/>
        </w:rPr>
        <w:t xml:space="preserve"> vrátane príloh na adresu sídla SAŽP </w:t>
      </w:r>
      <w:r w:rsidR="00C2773F" w:rsidRPr="00097A6B">
        <w:rPr>
          <w:rStyle w:val="markedcontent"/>
          <w:rFonts w:cstheme="minorHAnsi"/>
          <w:sz w:val="20"/>
          <w:szCs w:val="20"/>
        </w:rPr>
        <w:t>vo vyššie špecifikovanom  termíne</w:t>
      </w:r>
      <w:r w:rsidR="004D34AA">
        <w:rPr>
          <w:rStyle w:val="markedcontent"/>
          <w:rFonts w:cstheme="minorHAnsi"/>
          <w:sz w:val="20"/>
          <w:szCs w:val="20"/>
        </w:rPr>
        <w:t xml:space="preserve"> </w:t>
      </w:r>
      <w:r w:rsidR="00C2773F" w:rsidRPr="00097A6B">
        <w:rPr>
          <w:rStyle w:val="markedcontent"/>
          <w:rFonts w:cstheme="minorHAnsi"/>
          <w:sz w:val="20"/>
          <w:szCs w:val="20"/>
        </w:rPr>
        <w:t xml:space="preserve"> </w:t>
      </w:r>
      <w:r w:rsidR="00C60773">
        <w:rPr>
          <w:rStyle w:val="markedcontent"/>
          <w:rFonts w:cstheme="minorHAnsi"/>
          <w:sz w:val="20"/>
          <w:szCs w:val="20"/>
        </w:rPr>
        <w:t xml:space="preserve">v </w:t>
      </w:r>
      <w:r w:rsidR="00C2773F" w:rsidRPr="00097A6B">
        <w:rPr>
          <w:rStyle w:val="markedcontent"/>
          <w:rFonts w:cstheme="minorHAnsi"/>
          <w:sz w:val="20"/>
          <w:szCs w:val="20"/>
        </w:rPr>
        <w:t xml:space="preserve">čase </w:t>
      </w:r>
      <w:r w:rsidRPr="00097A6B">
        <w:rPr>
          <w:rStyle w:val="markedcontent"/>
          <w:rFonts w:cstheme="minorHAnsi"/>
          <w:sz w:val="20"/>
          <w:szCs w:val="20"/>
        </w:rPr>
        <w:t>úradných hodín).</w:t>
      </w:r>
    </w:p>
    <w:p w14:paraId="72912903" w14:textId="5FEBC89D" w:rsidR="007E32DC" w:rsidRPr="00097A6B" w:rsidRDefault="00A86665" w:rsidP="00F15B4E">
      <w:pPr>
        <w:spacing w:before="100" w:beforeAutospacing="1" w:line="240" w:lineRule="auto"/>
        <w:ind w:left="360"/>
        <w:jc w:val="both"/>
        <w:rPr>
          <w:rStyle w:val="markedcontent"/>
          <w:rFonts w:cstheme="minorHAnsi"/>
          <w:sz w:val="20"/>
          <w:szCs w:val="20"/>
        </w:rPr>
      </w:pPr>
      <w:r w:rsidRPr="00097A6B">
        <w:rPr>
          <w:rStyle w:val="markedcontent"/>
          <w:rFonts w:cstheme="minorHAnsi"/>
          <w:sz w:val="20"/>
          <w:szCs w:val="20"/>
        </w:rPr>
        <w:t xml:space="preserve">c) doručenie </w:t>
      </w:r>
      <w:r w:rsidR="00D52327" w:rsidRPr="004D34AA">
        <w:rPr>
          <w:sz w:val="20"/>
          <w:szCs w:val="20"/>
        </w:rPr>
        <w:t>1 originálu dokladov k zmluve vrátane príloh</w:t>
      </w:r>
      <w:r w:rsidR="00D52327">
        <w:t xml:space="preserve"> </w:t>
      </w:r>
      <w:r w:rsidRPr="00097A6B">
        <w:rPr>
          <w:rStyle w:val="markedcontent"/>
          <w:rFonts w:cstheme="minorHAnsi"/>
          <w:b/>
          <w:sz w:val="20"/>
          <w:szCs w:val="20"/>
        </w:rPr>
        <w:t>poštou na adresu sídla SAŽP</w:t>
      </w:r>
      <w:r w:rsidRPr="00097A6B">
        <w:rPr>
          <w:rStyle w:val="markedcontent"/>
          <w:rFonts w:cstheme="minorHAnsi"/>
          <w:sz w:val="20"/>
          <w:szCs w:val="20"/>
        </w:rPr>
        <w:t xml:space="preserve"> </w:t>
      </w:r>
      <w:r w:rsidR="00B54B01" w:rsidRPr="00097A6B">
        <w:rPr>
          <w:rStyle w:val="markedcontent"/>
          <w:rFonts w:cstheme="minorHAnsi"/>
          <w:sz w:val="20"/>
          <w:szCs w:val="20"/>
        </w:rPr>
        <w:t>(rozhodujúcim  dátumom je dátum</w:t>
      </w:r>
      <w:r w:rsidR="004D34AA">
        <w:rPr>
          <w:rStyle w:val="markedcontent"/>
          <w:rFonts w:cstheme="minorHAnsi"/>
          <w:sz w:val="20"/>
          <w:szCs w:val="20"/>
        </w:rPr>
        <w:t xml:space="preserve"> </w:t>
      </w:r>
      <w:r w:rsidR="00B54B01" w:rsidRPr="00097A6B">
        <w:rPr>
          <w:rStyle w:val="markedcontent"/>
          <w:rFonts w:cstheme="minorHAnsi"/>
          <w:sz w:val="20"/>
          <w:szCs w:val="20"/>
        </w:rPr>
        <w:t>podania potrebných dokumentov k zmluve vrátane príloh</w:t>
      </w:r>
      <w:r w:rsidR="00EC200E">
        <w:rPr>
          <w:rStyle w:val="markedcontent"/>
          <w:rFonts w:cstheme="minorHAnsi"/>
          <w:sz w:val="20"/>
          <w:szCs w:val="20"/>
        </w:rPr>
        <w:t xml:space="preserve"> na poštovú prepravu</w:t>
      </w:r>
      <w:r w:rsidR="00B54B01" w:rsidRPr="00097A6B">
        <w:rPr>
          <w:rStyle w:val="markedcontent"/>
          <w:rFonts w:cstheme="minorHAnsi"/>
          <w:sz w:val="20"/>
          <w:szCs w:val="20"/>
        </w:rPr>
        <w:t>, najneskôr v deň vyššie uvedeného termínu).</w:t>
      </w:r>
      <w:r w:rsidR="00F15B4E" w:rsidRPr="00097A6B">
        <w:rPr>
          <w:rStyle w:val="markedcontent"/>
          <w:rFonts w:cstheme="minorHAnsi"/>
          <w:sz w:val="20"/>
          <w:szCs w:val="20"/>
        </w:rPr>
        <w:t xml:space="preserve"> </w:t>
      </w:r>
    </w:p>
    <w:p w14:paraId="1C492D17" w14:textId="77777777" w:rsidR="007D5575" w:rsidRPr="00097A6B" w:rsidRDefault="007D5575" w:rsidP="00293AEC">
      <w:pPr>
        <w:spacing w:after="0" w:line="240" w:lineRule="auto"/>
        <w:rPr>
          <w:sz w:val="20"/>
          <w:szCs w:val="20"/>
        </w:rPr>
      </w:pPr>
    </w:p>
    <w:p w14:paraId="4B3FAA28" w14:textId="79DFDDB4" w:rsidR="000E1DDA" w:rsidRPr="00097A6B" w:rsidRDefault="000E1DDA" w:rsidP="00293AEC">
      <w:pPr>
        <w:spacing w:after="0" w:line="240" w:lineRule="auto"/>
        <w:rPr>
          <w:sz w:val="20"/>
          <w:szCs w:val="20"/>
        </w:rPr>
      </w:pPr>
      <w:r w:rsidRPr="00097A6B">
        <w:rPr>
          <w:sz w:val="20"/>
          <w:szCs w:val="20"/>
        </w:rPr>
        <w:t xml:space="preserve">V prípade podpisu zmluvy osobne na sekretariáte ZVF sa príjemca, resp. štatutárny zástupca, dostaví na adresu: </w:t>
      </w:r>
    </w:p>
    <w:p w14:paraId="56258B18" w14:textId="77777777" w:rsidR="000E1DDA" w:rsidRPr="00097A6B" w:rsidRDefault="000E1DDA" w:rsidP="00293AEC">
      <w:pPr>
        <w:spacing w:after="0" w:line="240" w:lineRule="auto"/>
        <w:rPr>
          <w:sz w:val="20"/>
          <w:szCs w:val="20"/>
        </w:rPr>
      </w:pPr>
    </w:p>
    <w:p w14:paraId="3536A55B" w14:textId="77A027D8" w:rsidR="00A86665" w:rsidRPr="00097A6B" w:rsidRDefault="00A86665" w:rsidP="00293AEC">
      <w:pPr>
        <w:spacing w:after="0" w:line="240" w:lineRule="auto"/>
        <w:rPr>
          <w:sz w:val="20"/>
          <w:szCs w:val="20"/>
        </w:rPr>
      </w:pPr>
      <w:r w:rsidRPr="00097A6B">
        <w:rPr>
          <w:rFonts w:cstheme="minorHAnsi"/>
          <w:b/>
          <w:sz w:val="20"/>
          <w:szCs w:val="20"/>
        </w:rPr>
        <w:t>Slovenská agentúra životného prostredia</w:t>
      </w:r>
      <w:r w:rsidRPr="00097A6B">
        <w:rPr>
          <w:rFonts w:cstheme="minorHAnsi"/>
          <w:sz w:val="20"/>
          <w:szCs w:val="20"/>
        </w:rPr>
        <w:t xml:space="preserve"> </w:t>
      </w:r>
      <w:r w:rsidR="00585908" w:rsidRPr="00097A6B">
        <w:rPr>
          <w:rFonts w:cstheme="minorHAnsi"/>
          <w:sz w:val="20"/>
          <w:szCs w:val="20"/>
        </w:rPr>
        <w:br/>
      </w:r>
      <w:r w:rsidRPr="00097A6B">
        <w:rPr>
          <w:rStyle w:val="Siln"/>
          <w:sz w:val="20"/>
          <w:szCs w:val="20"/>
        </w:rPr>
        <w:t xml:space="preserve">SE - </w:t>
      </w:r>
      <w:r w:rsidR="001C3810" w:rsidRPr="00097A6B">
        <w:rPr>
          <w:rStyle w:val="Siln"/>
          <w:sz w:val="20"/>
          <w:szCs w:val="20"/>
        </w:rPr>
        <w:t>Sekretariát ZVF</w:t>
      </w:r>
      <w:r w:rsidR="001C3810" w:rsidRPr="00097A6B">
        <w:rPr>
          <w:sz w:val="20"/>
          <w:szCs w:val="20"/>
        </w:rPr>
        <w:br/>
      </w:r>
      <w:r w:rsidRPr="00097A6B">
        <w:rPr>
          <w:sz w:val="20"/>
          <w:szCs w:val="20"/>
        </w:rPr>
        <w:t>Tajovského 28</w:t>
      </w:r>
    </w:p>
    <w:p w14:paraId="5FE30B83" w14:textId="77777777" w:rsidR="00A86665" w:rsidRPr="00097A6B" w:rsidRDefault="00A86665" w:rsidP="00293AEC">
      <w:pPr>
        <w:spacing w:after="0" w:line="240" w:lineRule="auto"/>
        <w:rPr>
          <w:sz w:val="20"/>
          <w:szCs w:val="20"/>
        </w:rPr>
      </w:pPr>
      <w:r w:rsidRPr="00097A6B">
        <w:rPr>
          <w:sz w:val="20"/>
          <w:szCs w:val="20"/>
        </w:rPr>
        <w:t xml:space="preserve">975 90 Banská Bystrica </w:t>
      </w:r>
      <w:r w:rsidR="001C3810" w:rsidRPr="00097A6B">
        <w:rPr>
          <w:sz w:val="20"/>
          <w:szCs w:val="20"/>
        </w:rPr>
        <w:br/>
      </w:r>
    </w:p>
    <w:p w14:paraId="0E96606D" w14:textId="027B2BAB" w:rsidR="008A3695" w:rsidRDefault="0016717A" w:rsidP="00293AEC">
      <w:pPr>
        <w:spacing w:after="0" w:line="240" w:lineRule="auto"/>
        <w:rPr>
          <w:sz w:val="20"/>
          <w:szCs w:val="20"/>
        </w:rPr>
      </w:pPr>
      <w:hyperlink r:id="rId14" w:history="1">
        <w:r w:rsidR="001C3810" w:rsidRPr="00097A6B">
          <w:rPr>
            <w:rStyle w:val="Hypertextovprepojenie"/>
            <w:sz w:val="20"/>
            <w:szCs w:val="20"/>
          </w:rPr>
          <w:t>sekretariatzvf@sazp.sk</w:t>
        </w:r>
      </w:hyperlink>
      <w:r w:rsidR="001C3810" w:rsidRPr="00097A6B">
        <w:rPr>
          <w:sz w:val="20"/>
          <w:szCs w:val="20"/>
        </w:rPr>
        <w:br/>
        <w:t>048 4374 185, 0915 576</w:t>
      </w:r>
      <w:r w:rsidR="008A3695">
        <w:rPr>
          <w:sz w:val="20"/>
          <w:szCs w:val="20"/>
        </w:rPr>
        <w:t> </w:t>
      </w:r>
      <w:r w:rsidR="001C3810" w:rsidRPr="00097A6B">
        <w:rPr>
          <w:sz w:val="20"/>
          <w:szCs w:val="20"/>
        </w:rPr>
        <w:t>292</w:t>
      </w:r>
    </w:p>
    <w:p w14:paraId="17F05E5C" w14:textId="77777777" w:rsidR="008A3695" w:rsidRDefault="008A3695" w:rsidP="00293AEC">
      <w:pPr>
        <w:spacing w:after="0" w:line="240" w:lineRule="auto"/>
        <w:rPr>
          <w:sz w:val="20"/>
          <w:szCs w:val="20"/>
        </w:rPr>
      </w:pPr>
    </w:p>
    <w:p w14:paraId="3672D554" w14:textId="77777777" w:rsidR="008A3695" w:rsidRDefault="008A3695" w:rsidP="00293AEC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1C44EE" w:rsidRPr="006A4973" w14:paraId="30BC29DC" w14:textId="77777777" w:rsidTr="00097A6B">
        <w:trPr>
          <w:trHeight w:val="680"/>
        </w:trPr>
        <w:tc>
          <w:tcPr>
            <w:tcW w:w="9298" w:type="dxa"/>
            <w:shd w:val="clear" w:color="auto" w:fill="92D050"/>
          </w:tcPr>
          <w:p w14:paraId="1EB21429" w14:textId="4A46E243" w:rsidR="001C44EE" w:rsidRPr="008A699F" w:rsidRDefault="00E34C81">
            <w:pPr>
              <w:pStyle w:val="Nadpis1"/>
              <w:outlineLvl w:val="0"/>
              <w:rPr>
                <w:b/>
              </w:rPr>
            </w:pPr>
            <w:bookmarkStart w:id="25" w:name="_Toc100567098"/>
            <w:bookmarkStart w:id="26" w:name="_Toc100567165"/>
            <w:bookmarkStart w:id="27" w:name="_Toc105741840"/>
            <w:r>
              <w:rPr>
                <w:b/>
                <w:color w:val="808080" w:themeColor="background1" w:themeShade="80"/>
              </w:rPr>
              <w:t>9</w:t>
            </w:r>
            <w:r w:rsidR="00293AEC">
              <w:rPr>
                <w:b/>
                <w:color w:val="808080" w:themeColor="background1" w:themeShade="80"/>
              </w:rPr>
              <w:t>.</w:t>
            </w:r>
            <w:r>
              <w:rPr>
                <w:b/>
                <w:color w:val="808080" w:themeColor="background1" w:themeShade="80"/>
              </w:rPr>
              <w:t xml:space="preserve"> </w:t>
            </w:r>
            <w:r w:rsidR="001C44EE" w:rsidRPr="008A699F">
              <w:rPr>
                <w:b/>
                <w:color w:val="808080" w:themeColor="background1" w:themeShade="80"/>
              </w:rPr>
              <w:t>VEDENIE ÚČTOVNÍCTVA</w:t>
            </w:r>
            <w:bookmarkEnd w:id="25"/>
            <w:bookmarkEnd w:id="26"/>
            <w:bookmarkEnd w:id="27"/>
          </w:p>
        </w:tc>
      </w:tr>
    </w:tbl>
    <w:p w14:paraId="56031C37" w14:textId="11D39A12" w:rsidR="001C44EE" w:rsidRPr="00097A6B" w:rsidRDefault="001C44EE" w:rsidP="001C01FF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 prípade, že organizácia účtuje v systéme </w:t>
      </w:r>
      <w:r w:rsidRPr="00097A6B">
        <w:rPr>
          <w:rFonts w:cstheme="minorHAnsi"/>
          <w:b/>
          <w:bCs/>
          <w:sz w:val="20"/>
          <w:szCs w:val="20"/>
        </w:rPr>
        <w:t>jednoduchého účtovníctva</w:t>
      </w:r>
      <w:r w:rsidRPr="00097A6B">
        <w:rPr>
          <w:rFonts w:cstheme="minorHAnsi"/>
          <w:sz w:val="20"/>
          <w:szCs w:val="20"/>
        </w:rPr>
        <w:t xml:space="preserve"> je potrebné doložiť:</w:t>
      </w:r>
    </w:p>
    <w:p w14:paraId="7DCA50AB" w14:textId="3D4F421A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knihu </w:t>
      </w:r>
      <w:r w:rsidR="00D04A33" w:rsidRPr="00097A6B">
        <w:rPr>
          <w:rFonts w:cstheme="minorHAnsi"/>
          <w:bCs/>
          <w:sz w:val="20"/>
          <w:szCs w:val="20"/>
        </w:rPr>
        <w:t>(</w:t>
      </w:r>
      <w:r w:rsidRPr="00097A6B">
        <w:rPr>
          <w:rFonts w:cstheme="minorHAnsi"/>
          <w:bCs/>
          <w:sz w:val="20"/>
          <w:szCs w:val="20"/>
        </w:rPr>
        <w:t>evidenciu)</w:t>
      </w:r>
      <w:r w:rsidR="00185084" w:rsidRPr="00097A6B">
        <w:rPr>
          <w:rFonts w:cstheme="minorHAnsi"/>
          <w:bCs/>
          <w:sz w:val="20"/>
          <w:szCs w:val="20"/>
        </w:rPr>
        <w:t xml:space="preserve"> </w:t>
      </w:r>
      <w:r w:rsidRPr="00097A6B">
        <w:rPr>
          <w:rFonts w:cstheme="minorHAnsi"/>
          <w:bCs/>
          <w:sz w:val="20"/>
          <w:szCs w:val="20"/>
        </w:rPr>
        <w:t xml:space="preserve">došlých faktúr, </w:t>
      </w:r>
    </w:p>
    <w:p w14:paraId="6784CACC" w14:textId="3D27ED6F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došlé faktúry </w:t>
      </w:r>
      <w:r w:rsidR="00C05920" w:rsidRPr="003E5363">
        <w:rPr>
          <w:rFonts w:cstheme="minorHAnsi"/>
          <w:bCs/>
          <w:sz w:val="20"/>
          <w:szCs w:val="20"/>
        </w:rPr>
        <w:t>týkajúce sa projektových aktivít</w:t>
      </w:r>
    </w:p>
    <w:p w14:paraId="7C13A79C" w14:textId="0AFAD7BC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výpisy z bežného účtu preukazujúce úhradu faktúr, </w:t>
      </w:r>
    </w:p>
    <w:p w14:paraId="5432F9A6" w14:textId="4A916B0B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fotokópiu peňažného denníka (príslušné listy), </w:t>
      </w:r>
    </w:p>
    <w:p w14:paraId="47C46355" w14:textId="0A2A40A7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fotokópie potvrdení o hotovostných nákupoch vydaných registračnou pokladňou (</w:t>
      </w:r>
      <w:proofErr w:type="spellStart"/>
      <w:r w:rsidRPr="00097A6B">
        <w:rPr>
          <w:rFonts w:cstheme="minorHAnsi"/>
          <w:bCs/>
          <w:sz w:val="20"/>
          <w:szCs w:val="20"/>
        </w:rPr>
        <w:t>paragóny</w:t>
      </w:r>
      <w:proofErr w:type="spellEnd"/>
      <w:r w:rsidRPr="00097A6B">
        <w:rPr>
          <w:rFonts w:cstheme="minorHAnsi"/>
          <w:bCs/>
          <w:sz w:val="20"/>
          <w:szCs w:val="20"/>
        </w:rPr>
        <w:t xml:space="preserve">), </w:t>
      </w:r>
    </w:p>
    <w:p w14:paraId="11FEFCD8" w14:textId="4ADFD804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výdavkový pokladničný doklad hotovostného nákupu, </w:t>
      </w:r>
    </w:p>
    <w:p w14:paraId="086EE321" w14:textId="2B852179" w:rsidR="001C44EE" w:rsidRPr="003E5363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fotokópie výpisov v BÚ preukazujúce zaslanie </w:t>
      </w:r>
      <w:r w:rsidR="00DE3E80" w:rsidRPr="003E5363">
        <w:rPr>
          <w:rFonts w:cstheme="minorHAnsi"/>
          <w:bCs/>
          <w:sz w:val="20"/>
          <w:szCs w:val="20"/>
        </w:rPr>
        <w:t>odmien z </w:t>
      </w:r>
      <w:proofErr w:type="spellStart"/>
      <w:r w:rsidR="00DE3E80" w:rsidRPr="003E5363">
        <w:rPr>
          <w:rFonts w:cstheme="minorHAnsi"/>
          <w:bCs/>
          <w:sz w:val="20"/>
          <w:szCs w:val="20"/>
        </w:rPr>
        <w:t>DoVP</w:t>
      </w:r>
      <w:proofErr w:type="spellEnd"/>
      <w:r w:rsidR="00DE3E80" w:rsidRPr="003E5363">
        <w:rPr>
          <w:rFonts w:cstheme="minorHAnsi"/>
          <w:bCs/>
          <w:sz w:val="20"/>
          <w:szCs w:val="20"/>
        </w:rPr>
        <w:t xml:space="preserve"> a </w:t>
      </w:r>
      <w:proofErr w:type="spellStart"/>
      <w:r w:rsidR="00DE3E80" w:rsidRPr="003E5363">
        <w:rPr>
          <w:rFonts w:cstheme="minorHAnsi"/>
          <w:bCs/>
          <w:sz w:val="20"/>
          <w:szCs w:val="20"/>
        </w:rPr>
        <w:t>DoPČ</w:t>
      </w:r>
      <w:proofErr w:type="spellEnd"/>
      <w:r w:rsidR="00DE3E80" w:rsidRPr="003E5363">
        <w:rPr>
          <w:rFonts w:cstheme="minorHAnsi"/>
          <w:bCs/>
          <w:sz w:val="20"/>
          <w:szCs w:val="20"/>
        </w:rPr>
        <w:t xml:space="preserve"> </w:t>
      </w:r>
      <w:r w:rsidR="003E5363" w:rsidRPr="003E5363">
        <w:rPr>
          <w:rFonts w:cstheme="minorHAnsi"/>
          <w:bCs/>
          <w:sz w:val="20"/>
          <w:szCs w:val="20"/>
        </w:rPr>
        <w:t>na osobné účty</w:t>
      </w:r>
      <w:r w:rsidRPr="003E5363">
        <w:rPr>
          <w:rFonts w:cstheme="minorHAnsi"/>
          <w:bCs/>
          <w:sz w:val="20"/>
          <w:szCs w:val="20"/>
        </w:rPr>
        <w:t xml:space="preserve">, </w:t>
      </w:r>
      <w:proofErr w:type="spellStart"/>
      <w:r w:rsidR="00DE3E80" w:rsidRPr="003E5363">
        <w:rPr>
          <w:rFonts w:cstheme="minorHAnsi"/>
          <w:bCs/>
          <w:sz w:val="20"/>
          <w:szCs w:val="20"/>
        </w:rPr>
        <w:t>dohodárov</w:t>
      </w:r>
      <w:proofErr w:type="spellEnd"/>
      <w:r w:rsidR="002940A7">
        <w:rPr>
          <w:rFonts w:cstheme="minorHAnsi"/>
          <w:bCs/>
          <w:sz w:val="20"/>
          <w:szCs w:val="20"/>
        </w:rPr>
        <w:t>,</w:t>
      </w:r>
    </w:p>
    <w:p w14:paraId="6020589D" w14:textId="24F6B875" w:rsidR="001C44EE" w:rsidRPr="003E5363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E5363">
        <w:rPr>
          <w:rFonts w:cstheme="minorHAnsi"/>
          <w:bCs/>
          <w:sz w:val="20"/>
          <w:szCs w:val="20"/>
        </w:rPr>
        <w:t xml:space="preserve">výplatné pásky, </w:t>
      </w:r>
    </w:p>
    <w:p w14:paraId="280F1541" w14:textId="4A0134E2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fotokópie mesačných výkazov zasielaných na sociálnu a zdravotnú poisťovňu a daňový úrad, </w:t>
      </w:r>
    </w:p>
    <w:p w14:paraId="2B56A59C" w14:textId="6BCF9802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súhlasy </w:t>
      </w:r>
      <w:proofErr w:type="spellStart"/>
      <w:r w:rsidR="00DE3E80" w:rsidRPr="003E5363">
        <w:rPr>
          <w:rFonts w:cstheme="minorHAnsi"/>
          <w:bCs/>
          <w:sz w:val="20"/>
          <w:szCs w:val="20"/>
        </w:rPr>
        <w:t>dohodárov</w:t>
      </w:r>
      <w:proofErr w:type="spellEnd"/>
      <w:r w:rsidRPr="003E5363">
        <w:rPr>
          <w:rFonts w:cstheme="minorHAnsi"/>
          <w:bCs/>
          <w:sz w:val="20"/>
          <w:szCs w:val="20"/>
        </w:rPr>
        <w:t xml:space="preserve"> so </w:t>
      </w:r>
      <w:r w:rsidRPr="00097A6B">
        <w:rPr>
          <w:rFonts w:cstheme="minorHAnsi"/>
          <w:bCs/>
          <w:sz w:val="20"/>
          <w:szCs w:val="20"/>
        </w:rPr>
        <w:t xml:space="preserve">spracovávaním osobných údajov a ich poskytovaním tretej osobe, </w:t>
      </w:r>
    </w:p>
    <w:p w14:paraId="7530C9B3" w14:textId="19314433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94521">
        <w:rPr>
          <w:rFonts w:cstheme="minorHAnsi"/>
          <w:bCs/>
          <w:sz w:val="20"/>
          <w:szCs w:val="20"/>
        </w:rPr>
        <w:lastRenderedPageBreak/>
        <w:t>fotokópie</w:t>
      </w:r>
      <w:r w:rsidRPr="00F45E81">
        <w:rPr>
          <w:rFonts w:cstheme="minorHAnsi"/>
          <w:bCs/>
          <w:strike/>
          <w:sz w:val="20"/>
          <w:szCs w:val="20"/>
        </w:rPr>
        <w:t xml:space="preserve"> </w:t>
      </w:r>
      <w:proofErr w:type="spellStart"/>
      <w:r w:rsidR="00994521" w:rsidRPr="003E5363">
        <w:rPr>
          <w:rFonts w:cstheme="minorHAnsi"/>
          <w:bCs/>
          <w:sz w:val="20"/>
          <w:szCs w:val="20"/>
        </w:rPr>
        <w:t>DoVP</w:t>
      </w:r>
      <w:proofErr w:type="spellEnd"/>
      <w:r w:rsidR="00994521" w:rsidRPr="003E5363">
        <w:rPr>
          <w:rFonts w:cstheme="minorHAnsi"/>
          <w:bCs/>
          <w:sz w:val="20"/>
          <w:szCs w:val="20"/>
        </w:rPr>
        <w:t xml:space="preserve"> a</w:t>
      </w:r>
      <w:r w:rsidR="003E5363">
        <w:rPr>
          <w:rFonts w:cstheme="minorHAnsi"/>
          <w:bCs/>
          <w:sz w:val="20"/>
          <w:szCs w:val="20"/>
        </w:rPr>
        <w:t> </w:t>
      </w:r>
      <w:proofErr w:type="spellStart"/>
      <w:r w:rsidR="00994521" w:rsidRPr="003E5363">
        <w:rPr>
          <w:rFonts w:cstheme="minorHAnsi"/>
          <w:bCs/>
          <w:sz w:val="20"/>
          <w:szCs w:val="20"/>
        </w:rPr>
        <w:t>DoPČ</w:t>
      </w:r>
      <w:proofErr w:type="spellEnd"/>
      <w:r w:rsidR="003E5363">
        <w:rPr>
          <w:rFonts w:cstheme="minorHAnsi"/>
          <w:bCs/>
          <w:sz w:val="20"/>
          <w:szCs w:val="20"/>
        </w:rPr>
        <w:t>,</w:t>
      </w:r>
    </w:p>
    <w:p w14:paraId="4E29091F" w14:textId="75C3E2F8" w:rsidR="001C44EE" w:rsidRPr="00097A6B" w:rsidRDefault="001C44EE" w:rsidP="00A464FA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mesačné pracovné výkazy, </w:t>
      </w:r>
    </w:p>
    <w:p w14:paraId="29E0EA9C" w14:textId="1D148C83" w:rsidR="00EB16DB" w:rsidRPr="00097A6B" w:rsidRDefault="001C44EE" w:rsidP="003E5363">
      <w:pPr>
        <w:pStyle w:val="Odsekzoznamu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>pre</w:t>
      </w:r>
      <w:r w:rsidR="003E5363">
        <w:rPr>
          <w:rFonts w:cstheme="minorHAnsi"/>
          <w:bCs/>
          <w:sz w:val="20"/>
          <w:szCs w:val="20"/>
        </w:rPr>
        <w:t xml:space="preserve">beracie protokoly prác </w:t>
      </w:r>
    </w:p>
    <w:p w14:paraId="59CC9B74" w14:textId="77777777" w:rsidR="00EB16DB" w:rsidRPr="00097A6B" w:rsidRDefault="00EB16DB" w:rsidP="00A80ADB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97A6B">
        <w:rPr>
          <w:rFonts w:cstheme="minorHAnsi"/>
          <w:bCs/>
          <w:sz w:val="20"/>
          <w:szCs w:val="20"/>
        </w:rPr>
        <w:t xml:space="preserve">V prípade, že organizácia účtuje v systéme </w:t>
      </w:r>
      <w:r w:rsidRPr="00097A6B">
        <w:rPr>
          <w:rFonts w:cstheme="minorHAnsi"/>
          <w:b/>
          <w:sz w:val="20"/>
          <w:szCs w:val="20"/>
        </w:rPr>
        <w:t>podvojného účtovníctva</w:t>
      </w:r>
      <w:r w:rsidRPr="00097A6B">
        <w:rPr>
          <w:rFonts w:cstheme="minorHAnsi"/>
          <w:bCs/>
          <w:sz w:val="20"/>
          <w:szCs w:val="20"/>
        </w:rPr>
        <w:t xml:space="preserve"> je potrebné doložiť:</w:t>
      </w:r>
    </w:p>
    <w:p w14:paraId="1195C570" w14:textId="0F5F4437" w:rsidR="00EB16DB" w:rsidRPr="003E5363" w:rsidRDefault="00EB16DB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 xml:space="preserve">došlé faktúry </w:t>
      </w:r>
      <w:r w:rsidR="00C05920" w:rsidRPr="003E5363">
        <w:rPr>
          <w:rFonts w:cstheme="minorHAnsi"/>
          <w:bCs/>
          <w:sz w:val="20"/>
          <w:szCs w:val="20"/>
        </w:rPr>
        <w:t>týkajúce sa projektových aktivít</w:t>
      </w:r>
    </w:p>
    <w:p w14:paraId="1686CB2B" w14:textId="77777777" w:rsidR="00EB16DB" w:rsidRPr="00B40D57" w:rsidRDefault="00EB16DB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 xml:space="preserve">dodacie listy, súpisy vykonaných  prác, alebo výkaz-výmer, pokiaľ tvoria súčasť faktúry, </w:t>
      </w:r>
    </w:p>
    <w:p w14:paraId="1C6BBA47" w14:textId="77777777" w:rsidR="00EB16DB" w:rsidRPr="00B40D57" w:rsidRDefault="00EB16DB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>krycie (likvidačné)listy faktúr s výkonom základnej finančnej kontroly,</w:t>
      </w:r>
    </w:p>
    <w:p w14:paraId="2B86F15F" w14:textId="3AED4F44" w:rsidR="00EB16DB" w:rsidRPr="00B40D57" w:rsidRDefault="00EB16DB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>fotokópie výpisov z BÚ preukazujúce zaslanie</w:t>
      </w:r>
      <w:r w:rsidR="00F45E81">
        <w:rPr>
          <w:rFonts w:cstheme="minorHAnsi"/>
          <w:bCs/>
          <w:sz w:val="20"/>
          <w:szCs w:val="20"/>
        </w:rPr>
        <w:t xml:space="preserve"> </w:t>
      </w:r>
      <w:r w:rsidR="00F45E81" w:rsidRPr="003E5363">
        <w:rPr>
          <w:rFonts w:cstheme="minorHAnsi"/>
          <w:bCs/>
          <w:sz w:val="20"/>
          <w:szCs w:val="20"/>
        </w:rPr>
        <w:t>odmien z </w:t>
      </w:r>
      <w:proofErr w:type="spellStart"/>
      <w:r w:rsidR="00F45E81" w:rsidRPr="003E5363">
        <w:rPr>
          <w:rFonts w:cstheme="minorHAnsi"/>
          <w:bCs/>
          <w:sz w:val="20"/>
          <w:szCs w:val="20"/>
        </w:rPr>
        <w:t>DoVP</w:t>
      </w:r>
      <w:proofErr w:type="spellEnd"/>
      <w:r w:rsidR="00F45E81" w:rsidRPr="003E5363">
        <w:rPr>
          <w:rFonts w:cstheme="minorHAnsi"/>
          <w:bCs/>
          <w:sz w:val="20"/>
          <w:szCs w:val="20"/>
        </w:rPr>
        <w:t xml:space="preserve"> a </w:t>
      </w:r>
      <w:proofErr w:type="spellStart"/>
      <w:r w:rsidR="00F45E81" w:rsidRPr="003E5363">
        <w:rPr>
          <w:rFonts w:cstheme="minorHAnsi"/>
          <w:bCs/>
          <w:sz w:val="20"/>
          <w:szCs w:val="20"/>
        </w:rPr>
        <w:t>DoPČ</w:t>
      </w:r>
      <w:proofErr w:type="spellEnd"/>
      <w:r w:rsidRPr="003E5363">
        <w:rPr>
          <w:rFonts w:cstheme="minorHAnsi"/>
          <w:bCs/>
          <w:sz w:val="20"/>
          <w:szCs w:val="20"/>
        </w:rPr>
        <w:t xml:space="preserve"> </w:t>
      </w:r>
      <w:r w:rsidRPr="00B40D57">
        <w:rPr>
          <w:rFonts w:cstheme="minorHAnsi"/>
          <w:bCs/>
          <w:sz w:val="20"/>
          <w:szCs w:val="20"/>
        </w:rPr>
        <w:t xml:space="preserve">na osobné účty </w:t>
      </w:r>
      <w:proofErr w:type="spellStart"/>
      <w:r w:rsidR="00F45E81" w:rsidRPr="003E5363">
        <w:rPr>
          <w:rFonts w:cstheme="minorHAnsi"/>
          <w:bCs/>
          <w:sz w:val="20"/>
          <w:szCs w:val="20"/>
        </w:rPr>
        <w:t>dohodárov</w:t>
      </w:r>
      <w:proofErr w:type="spellEnd"/>
      <w:r w:rsidR="003E5363" w:rsidRPr="003E5363">
        <w:rPr>
          <w:rFonts w:cstheme="minorHAnsi"/>
          <w:bCs/>
          <w:sz w:val="20"/>
          <w:szCs w:val="20"/>
        </w:rPr>
        <w:t>,</w:t>
      </w:r>
    </w:p>
    <w:p w14:paraId="44CD185B" w14:textId="77777777" w:rsidR="00EB16DB" w:rsidRPr="00B40D57" w:rsidRDefault="00EB16DB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 xml:space="preserve">výplatné pásky, </w:t>
      </w:r>
    </w:p>
    <w:p w14:paraId="71F40388" w14:textId="77777777" w:rsidR="00EB16DB" w:rsidRPr="00B40D57" w:rsidRDefault="00EB16DB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 xml:space="preserve">fotokópie mesačných výkazov zasielaných na sociálnu  a zdravotnú poisťovňu a daňový úrad, </w:t>
      </w:r>
    </w:p>
    <w:p w14:paraId="692DC5E4" w14:textId="31C70483" w:rsidR="00264FE1" w:rsidRPr="00B40D57" w:rsidRDefault="00264FE1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 xml:space="preserve">súhlasy </w:t>
      </w:r>
      <w:proofErr w:type="spellStart"/>
      <w:r w:rsidR="00994521" w:rsidRPr="003E5363">
        <w:rPr>
          <w:rFonts w:cstheme="minorHAnsi"/>
          <w:bCs/>
          <w:sz w:val="20"/>
          <w:szCs w:val="20"/>
        </w:rPr>
        <w:t>dohodárov</w:t>
      </w:r>
      <w:proofErr w:type="spellEnd"/>
      <w:r w:rsidRPr="00B40D57">
        <w:rPr>
          <w:rFonts w:cstheme="minorHAnsi"/>
          <w:bCs/>
          <w:sz w:val="20"/>
          <w:szCs w:val="20"/>
        </w:rPr>
        <w:t xml:space="preserve"> so spracovávaním osobných údajov a ich poskytovaním tretej osobe, </w:t>
      </w:r>
    </w:p>
    <w:p w14:paraId="1DBB95D2" w14:textId="01EF9530" w:rsidR="00264FE1" w:rsidRPr="003E5363" w:rsidRDefault="00264FE1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trike/>
          <w:sz w:val="20"/>
          <w:szCs w:val="20"/>
        </w:rPr>
      </w:pPr>
      <w:r w:rsidRPr="003E5363">
        <w:rPr>
          <w:rFonts w:cstheme="minorHAnsi"/>
          <w:bCs/>
          <w:sz w:val="20"/>
          <w:szCs w:val="20"/>
        </w:rPr>
        <w:t xml:space="preserve">fotokópie </w:t>
      </w:r>
      <w:proofErr w:type="spellStart"/>
      <w:r w:rsidR="00F45E81" w:rsidRPr="003E5363">
        <w:rPr>
          <w:rFonts w:cstheme="minorHAnsi"/>
          <w:bCs/>
          <w:sz w:val="20"/>
          <w:szCs w:val="20"/>
        </w:rPr>
        <w:t>DoPČ</w:t>
      </w:r>
      <w:proofErr w:type="spellEnd"/>
      <w:r w:rsidR="00F45E81" w:rsidRPr="003E5363">
        <w:rPr>
          <w:rFonts w:cstheme="minorHAnsi"/>
          <w:bCs/>
          <w:sz w:val="20"/>
          <w:szCs w:val="20"/>
        </w:rPr>
        <w:t xml:space="preserve"> a</w:t>
      </w:r>
      <w:r w:rsidR="003E5363" w:rsidRPr="003E5363">
        <w:rPr>
          <w:rFonts w:cstheme="minorHAnsi"/>
          <w:bCs/>
          <w:sz w:val="20"/>
          <w:szCs w:val="20"/>
        </w:rPr>
        <w:t> </w:t>
      </w:r>
      <w:proofErr w:type="spellStart"/>
      <w:r w:rsidR="00F45E81" w:rsidRPr="003E5363">
        <w:rPr>
          <w:rFonts w:cstheme="minorHAnsi"/>
          <w:bCs/>
          <w:sz w:val="20"/>
          <w:szCs w:val="20"/>
        </w:rPr>
        <w:t>DoVP</w:t>
      </w:r>
      <w:proofErr w:type="spellEnd"/>
      <w:r w:rsidR="003E5363" w:rsidRPr="003E5363">
        <w:rPr>
          <w:rFonts w:cstheme="minorHAnsi"/>
          <w:bCs/>
          <w:sz w:val="20"/>
          <w:szCs w:val="20"/>
        </w:rPr>
        <w:t>,</w:t>
      </w:r>
    </w:p>
    <w:p w14:paraId="6FAC87F3" w14:textId="77777777" w:rsidR="00264FE1" w:rsidRPr="003E5363" w:rsidRDefault="00264FE1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3E5363">
        <w:rPr>
          <w:rFonts w:cstheme="minorHAnsi"/>
          <w:bCs/>
          <w:sz w:val="20"/>
          <w:szCs w:val="20"/>
        </w:rPr>
        <w:t xml:space="preserve">mesačné pracovné výkazy, </w:t>
      </w:r>
    </w:p>
    <w:p w14:paraId="44527A9E" w14:textId="0D51EE71" w:rsidR="00264FE1" w:rsidRPr="003E5363" w:rsidRDefault="00264FE1" w:rsidP="003E5363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trike/>
          <w:sz w:val="20"/>
          <w:szCs w:val="20"/>
        </w:rPr>
      </w:pPr>
      <w:r w:rsidRPr="003E5363">
        <w:rPr>
          <w:rFonts w:cstheme="minorHAnsi"/>
          <w:bCs/>
          <w:sz w:val="20"/>
          <w:szCs w:val="20"/>
        </w:rPr>
        <w:t xml:space="preserve">preberacie protokoly prác </w:t>
      </w:r>
    </w:p>
    <w:p w14:paraId="26D38B79" w14:textId="77777777" w:rsidR="00264FE1" w:rsidRPr="003E5363" w:rsidRDefault="00264FE1" w:rsidP="00A464FA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3E5363">
        <w:rPr>
          <w:rFonts w:cstheme="minorHAnsi"/>
          <w:bCs/>
          <w:sz w:val="20"/>
          <w:szCs w:val="20"/>
        </w:rPr>
        <w:t>účtovné zápisy:</w:t>
      </w:r>
    </w:p>
    <w:p w14:paraId="1AE242FD" w14:textId="5459B93B" w:rsidR="00264FE1" w:rsidRPr="003E5363" w:rsidRDefault="00264FE1" w:rsidP="00A464FA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3E5363">
        <w:rPr>
          <w:rFonts w:cstheme="minorHAnsi"/>
          <w:bCs/>
          <w:sz w:val="20"/>
          <w:szCs w:val="20"/>
        </w:rPr>
        <w:t>zaúčtovanie došlej faktúry (5*/321*)</w:t>
      </w:r>
    </w:p>
    <w:p w14:paraId="02559CED" w14:textId="77777777" w:rsidR="00264FE1" w:rsidRPr="00B40D57" w:rsidRDefault="00264FE1" w:rsidP="00A464FA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>zaúčtovanie výpisu (úhrady) (321*/221*)</w:t>
      </w:r>
    </w:p>
    <w:p w14:paraId="5C3AFD4B" w14:textId="04FB874B" w:rsidR="00264FE1" w:rsidRPr="00B40D57" w:rsidRDefault="00264FE1" w:rsidP="00A464FA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rFonts w:cstheme="minorHAnsi"/>
          <w:bCs/>
          <w:sz w:val="20"/>
          <w:szCs w:val="20"/>
        </w:rPr>
        <w:t>zaúčtovanie prijatej podpory (221*/35*)</w:t>
      </w:r>
    </w:p>
    <w:p w14:paraId="4081FEDE" w14:textId="6DF368A1" w:rsidR="00A565F7" w:rsidRPr="00B40D57" w:rsidRDefault="00A565F7" w:rsidP="00A464FA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sz w:val="20"/>
          <w:szCs w:val="20"/>
        </w:rPr>
        <w:t>pokladničné operácie (nákup v hotovosti) (5*/211*)</w:t>
      </w:r>
    </w:p>
    <w:p w14:paraId="2E01C780" w14:textId="71A6133D" w:rsidR="00A565F7" w:rsidRPr="00B40D57" w:rsidRDefault="00A565F7" w:rsidP="00A464FA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B40D57">
        <w:rPr>
          <w:sz w:val="20"/>
          <w:szCs w:val="20"/>
        </w:rPr>
        <w:t>účtovné zápisy zo zaúčtovania miezd</w:t>
      </w:r>
      <w:r w:rsidR="00F45E81">
        <w:rPr>
          <w:sz w:val="20"/>
          <w:szCs w:val="20"/>
        </w:rPr>
        <w:t xml:space="preserve"> (</w:t>
      </w:r>
      <w:proofErr w:type="spellStart"/>
      <w:r w:rsidR="00F45E81" w:rsidRPr="003E5363">
        <w:rPr>
          <w:sz w:val="20"/>
          <w:szCs w:val="20"/>
        </w:rPr>
        <w:t>DoPČ</w:t>
      </w:r>
      <w:proofErr w:type="spellEnd"/>
      <w:r w:rsidR="00F45E81" w:rsidRPr="003E5363">
        <w:rPr>
          <w:sz w:val="20"/>
          <w:szCs w:val="20"/>
        </w:rPr>
        <w:t xml:space="preserve"> a </w:t>
      </w:r>
      <w:proofErr w:type="spellStart"/>
      <w:r w:rsidR="00F45E81" w:rsidRPr="003E5363">
        <w:rPr>
          <w:sz w:val="20"/>
          <w:szCs w:val="20"/>
        </w:rPr>
        <w:t>DoVP</w:t>
      </w:r>
      <w:proofErr w:type="spellEnd"/>
      <w:r w:rsidR="00F45E81" w:rsidRPr="003E5363">
        <w:rPr>
          <w:sz w:val="20"/>
          <w:szCs w:val="20"/>
        </w:rPr>
        <w:t>)</w:t>
      </w:r>
      <w:r w:rsidRPr="003E5363">
        <w:rPr>
          <w:sz w:val="20"/>
          <w:szCs w:val="20"/>
        </w:rPr>
        <w:t xml:space="preserve">, </w:t>
      </w:r>
      <w:r w:rsidRPr="00B40D57">
        <w:rPr>
          <w:sz w:val="20"/>
          <w:szCs w:val="20"/>
        </w:rPr>
        <w:t>odvodov a daní zo závislej činnosti.</w:t>
      </w:r>
    </w:p>
    <w:p w14:paraId="718DF9AF" w14:textId="18125B19" w:rsidR="00A80ADB" w:rsidRDefault="00A80ADB" w:rsidP="007A3D50">
      <w:pPr>
        <w:tabs>
          <w:tab w:val="left" w:pos="284"/>
        </w:tabs>
        <w:spacing w:after="0" w:line="240" w:lineRule="auto"/>
        <w:rPr>
          <w:rFonts w:cstheme="minorHAnsi"/>
          <w:bCs/>
        </w:rPr>
      </w:pPr>
    </w:p>
    <w:p w14:paraId="133D9DF5" w14:textId="2EFBBA6F" w:rsidR="00FB7EA1" w:rsidRDefault="00FB7EA1" w:rsidP="007A3D50">
      <w:pPr>
        <w:tabs>
          <w:tab w:val="left" w:pos="284"/>
        </w:tabs>
        <w:spacing w:after="0" w:line="240" w:lineRule="auto"/>
        <w:rPr>
          <w:rFonts w:cstheme="minorHAnsi"/>
          <w:bCs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195E42" w:rsidRPr="00E96260" w14:paraId="3A93E69A" w14:textId="77777777" w:rsidTr="008028F6">
        <w:trPr>
          <w:trHeight w:val="850"/>
        </w:trPr>
        <w:tc>
          <w:tcPr>
            <w:tcW w:w="9298" w:type="dxa"/>
            <w:shd w:val="clear" w:color="auto" w:fill="92D050"/>
          </w:tcPr>
          <w:p w14:paraId="5FC24312" w14:textId="5A25A42C" w:rsidR="00195E42" w:rsidRPr="008A699F" w:rsidRDefault="002917A5" w:rsidP="00163A5C">
            <w:pPr>
              <w:pStyle w:val="Nadpis1"/>
              <w:outlineLvl w:val="0"/>
              <w:rPr>
                <w:b/>
              </w:rPr>
            </w:pPr>
            <w:bookmarkStart w:id="28" w:name="_Toc100567099"/>
            <w:bookmarkStart w:id="29" w:name="_Toc100567166"/>
            <w:bookmarkStart w:id="30" w:name="_Toc105741841"/>
            <w:r w:rsidRPr="008A699F">
              <w:rPr>
                <w:b/>
                <w:color w:val="808080" w:themeColor="background1" w:themeShade="80"/>
              </w:rPr>
              <w:t>1</w:t>
            </w:r>
            <w:r w:rsidR="00E34C81">
              <w:rPr>
                <w:b/>
                <w:color w:val="808080" w:themeColor="background1" w:themeShade="80"/>
              </w:rPr>
              <w:t>0</w:t>
            </w:r>
            <w:r w:rsidRPr="008A699F">
              <w:rPr>
                <w:b/>
                <w:color w:val="808080" w:themeColor="background1" w:themeShade="80"/>
              </w:rPr>
              <w:t>.</w:t>
            </w:r>
            <w:r w:rsidR="00E34C81">
              <w:rPr>
                <w:b/>
                <w:color w:val="808080" w:themeColor="background1" w:themeShade="80"/>
              </w:rPr>
              <w:t xml:space="preserve"> </w:t>
            </w:r>
            <w:r w:rsidR="00F02D26" w:rsidRPr="008A699F">
              <w:rPr>
                <w:b/>
                <w:color w:val="808080" w:themeColor="background1" w:themeShade="80"/>
              </w:rPr>
              <w:t xml:space="preserve">POVINNÉ  </w:t>
            </w:r>
            <w:r w:rsidR="00A565F7" w:rsidRPr="008A699F">
              <w:rPr>
                <w:b/>
                <w:color w:val="808080" w:themeColor="background1" w:themeShade="80"/>
              </w:rPr>
              <w:t>NÁLEŽITOSTI PREDKLADANÝCH FAKTÚR / INÝCH ÚČTOVNÝCH DOKLADOV</w:t>
            </w:r>
            <w:bookmarkEnd w:id="28"/>
            <w:bookmarkEnd w:id="29"/>
            <w:bookmarkEnd w:id="30"/>
          </w:p>
        </w:tc>
      </w:tr>
    </w:tbl>
    <w:p w14:paraId="277CFCE2" w14:textId="77777777" w:rsidR="00A565F7" w:rsidRDefault="00A565F7" w:rsidP="001C01FF">
      <w:pPr>
        <w:spacing w:after="0" w:line="240" w:lineRule="auto"/>
        <w:jc w:val="both"/>
        <w:rPr>
          <w:rFonts w:cstheme="minorHAnsi"/>
        </w:rPr>
      </w:pPr>
    </w:p>
    <w:p w14:paraId="1CF39884" w14:textId="77777777" w:rsidR="001564A9" w:rsidRPr="00097A6B" w:rsidRDefault="001564A9" w:rsidP="001C01F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Faktúra je každý doklad alebo oznámenie, ktoré je vyhotovené v listinnej podobe a musí obsahovať: </w:t>
      </w:r>
    </w:p>
    <w:p w14:paraId="0319EB3E" w14:textId="77777777" w:rsidR="001564A9" w:rsidRPr="00097A6B" w:rsidRDefault="001564A9" w:rsidP="001C01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DEA421" w14:textId="4A0EEB87" w:rsidR="00A565F7" w:rsidRPr="00097A6B" w:rsidRDefault="006C37D5" w:rsidP="006C37D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1.</w:t>
      </w:r>
      <w:r w:rsidR="001564A9" w:rsidRPr="00097A6B">
        <w:rPr>
          <w:rFonts w:cstheme="minorHAnsi"/>
          <w:sz w:val="20"/>
          <w:szCs w:val="20"/>
        </w:rPr>
        <w:t>Meno a priezvisko zdaniteľnej osoby alebo názov zdaniteľnej osoby, adresu jej sídla, miesta podnikania, bydliska a jej daňové identifikačné číslo, pod k</w:t>
      </w:r>
      <w:r w:rsidRPr="00097A6B">
        <w:rPr>
          <w:rFonts w:cstheme="minorHAnsi"/>
          <w:sz w:val="20"/>
          <w:szCs w:val="20"/>
        </w:rPr>
        <w:t>torým tovar alebo službu dodala,</w:t>
      </w:r>
    </w:p>
    <w:p w14:paraId="40124965" w14:textId="77777777" w:rsidR="00A565F7" w:rsidRPr="00097A6B" w:rsidRDefault="00A565F7" w:rsidP="001C01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CF344A" w14:textId="585971C6" w:rsidR="00A565F7" w:rsidRPr="00097A6B" w:rsidRDefault="006C37D5" w:rsidP="006C37D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2.</w:t>
      </w:r>
      <w:r w:rsidR="001564A9" w:rsidRPr="00097A6B">
        <w:rPr>
          <w:rFonts w:cstheme="minorHAnsi"/>
          <w:sz w:val="20"/>
          <w:szCs w:val="20"/>
        </w:rPr>
        <w:t>Meno, priezvisko alebo názov príjemcu tovaru alebo služby, adresu jeho sídla, miesta podnikania, bydliska a jeho identifikačné číslo pre daň, pod ktorým mu bol tovar alebo služba dodaná:</w:t>
      </w:r>
    </w:p>
    <w:p w14:paraId="17BF400D" w14:textId="37F13C7E" w:rsidR="001564A9" w:rsidRPr="00097A6B" w:rsidRDefault="006C37D5" w:rsidP="006C37D5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a) f</w:t>
      </w:r>
      <w:r w:rsidR="001564A9" w:rsidRPr="00097A6B">
        <w:rPr>
          <w:rFonts w:cstheme="minorHAnsi"/>
          <w:sz w:val="20"/>
          <w:szCs w:val="20"/>
        </w:rPr>
        <w:t>aktúra musí byť vystavená na presný názov a IČO príjemcu podpory v súlade s výpisom z registra alebo evidencie nadácií/neziskových organizácií/záujmových združení právnických osôb/občianskych združení predloženým spolu so žiadosťou o poskytnutie podpory.</w:t>
      </w:r>
    </w:p>
    <w:p w14:paraId="286A2F83" w14:textId="2A90ADCC" w:rsidR="001564A9" w:rsidRPr="00097A6B" w:rsidRDefault="006C37D5" w:rsidP="006C37D5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b) f</w:t>
      </w:r>
      <w:r w:rsidR="001564A9" w:rsidRPr="00097A6B">
        <w:rPr>
          <w:rFonts w:cstheme="minorHAnsi"/>
          <w:sz w:val="20"/>
          <w:szCs w:val="20"/>
        </w:rPr>
        <w:t xml:space="preserve">aktúra musí byť vystavená dodávateľom, ktorý je uvedený v dodávateľsko-odberateľskej zmluve </w:t>
      </w:r>
      <w:r w:rsidR="00D04A33" w:rsidRPr="00097A6B">
        <w:rPr>
          <w:rFonts w:cstheme="minorHAnsi"/>
          <w:sz w:val="20"/>
          <w:szCs w:val="20"/>
        </w:rPr>
        <w:t xml:space="preserve"> -</w:t>
      </w:r>
      <w:r w:rsidR="007D5575" w:rsidRPr="00097A6B">
        <w:rPr>
          <w:rFonts w:cstheme="minorHAnsi"/>
          <w:sz w:val="20"/>
          <w:szCs w:val="20"/>
        </w:rPr>
        <w:t xml:space="preserve"> </w:t>
      </w:r>
      <w:r w:rsidR="001564A9" w:rsidRPr="00097A6B">
        <w:rPr>
          <w:rFonts w:cstheme="minorHAnsi"/>
          <w:sz w:val="20"/>
          <w:szCs w:val="20"/>
        </w:rPr>
        <w:t>(názov dodávateľa a IČO musia byť v súlade s názvom a IČO uvedeným v Obchodnom/Živnostenskom registri SR, prípadne inom dokumente upravujúcom vznik a postavenie subjektu – dodávateľa).</w:t>
      </w:r>
    </w:p>
    <w:p w14:paraId="0D8A2A88" w14:textId="77777777" w:rsidR="006C37D5" w:rsidRPr="00097A6B" w:rsidRDefault="006C37D5" w:rsidP="001C01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F04A7B" w14:textId="0734BED8" w:rsidR="00A565F7" w:rsidRPr="00937CDC" w:rsidRDefault="001564A9" w:rsidP="003E536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37CDC">
        <w:rPr>
          <w:rFonts w:cstheme="minorHAnsi"/>
          <w:b/>
          <w:sz w:val="20"/>
          <w:szCs w:val="20"/>
        </w:rPr>
        <w:t>Vo vzťahu k podmienke oprávnenosti výdavku je nevyhnutný súlad položiek a jednotkových cien uvedených vo faktúre, resp. dodacom liste v porovnaní s položkami a jednotkovými cenami uvedenými:</w:t>
      </w:r>
    </w:p>
    <w:p w14:paraId="166B7CD1" w14:textId="34A021E3" w:rsidR="001564A9" w:rsidRPr="00097A6B" w:rsidRDefault="001564A9" w:rsidP="001C01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40D1A2" w14:textId="4AD79088" w:rsidR="001564A9" w:rsidRPr="00097A6B" w:rsidRDefault="001564A9" w:rsidP="00A464FA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 reálnom </w:t>
      </w:r>
      <w:proofErr w:type="spellStart"/>
      <w:r w:rsidR="006C37D5" w:rsidRPr="00097A6B">
        <w:rPr>
          <w:rFonts w:cstheme="minorHAnsi"/>
          <w:sz w:val="20"/>
          <w:szCs w:val="20"/>
        </w:rPr>
        <w:t>P</w:t>
      </w:r>
      <w:r w:rsidRPr="00097A6B">
        <w:rPr>
          <w:rFonts w:cstheme="minorHAnsi"/>
          <w:sz w:val="20"/>
          <w:szCs w:val="20"/>
        </w:rPr>
        <w:t>oložkovitom</w:t>
      </w:r>
      <w:proofErr w:type="spellEnd"/>
      <w:r w:rsidRPr="00097A6B">
        <w:rPr>
          <w:rFonts w:cstheme="minorHAnsi"/>
          <w:sz w:val="20"/>
          <w:szCs w:val="20"/>
        </w:rPr>
        <w:t xml:space="preserve"> rozpočte </w:t>
      </w:r>
      <w:r w:rsidR="006C37D5" w:rsidRPr="00097A6B">
        <w:rPr>
          <w:rFonts w:cstheme="minorHAnsi"/>
          <w:sz w:val="20"/>
          <w:szCs w:val="20"/>
        </w:rPr>
        <w:t>projektu</w:t>
      </w:r>
      <w:r w:rsidRPr="00097A6B">
        <w:rPr>
          <w:rFonts w:cstheme="minorHAnsi"/>
          <w:sz w:val="20"/>
          <w:szCs w:val="20"/>
        </w:rPr>
        <w:t xml:space="preserve"> podporeného zo ZVF </w:t>
      </w:r>
      <w:r w:rsidR="006C37D5" w:rsidRPr="00097A6B">
        <w:rPr>
          <w:rFonts w:cstheme="minorHAnsi"/>
          <w:sz w:val="20"/>
          <w:szCs w:val="20"/>
        </w:rPr>
        <w:t>na rok 202</w:t>
      </w:r>
      <w:r w:rsidR="00EC200E">
        <w:rPr>
          <w:rFonts w:cstheme="minorHAnsi"/>
          <w:sz w:val="20"/>
          <w:szCs w:val="20"/>
        </w:rPr>
        <w:t>3</w:t>
      </w:r>
      <w:r w:rsidR="006C37D5" w:rsidRPr="00097A6B">
        <w:rPr>
          <w:rFonts w:cstheme="minorHAnsi"/>
          <w:sz w:val="20"/>
          <w:szCs w:val="20"/>
        </w:rPr>
        <w:t xml:space="preserve"> </w:t>
      </w:r>
      <w:r w:rsidRPr="00097A6B">
        <w:rPr>
          <w:rFonts w:cstheme="minorHAnsi"/>
          <w:sz w:val="20"/>
          <w:szCs w:val="20"/>
        </w:rPr>
        <w:t>do výšky schválen</w:t>
      </w:r>
      <w:r w:rsidR="006C37D5" w:rsidRPr="00097A6B">
        <w:rPr>
          <w:rFonts w:cstheme="minorHAnsi"/>
          <w:sz w:val="20"/>
          <w:szCs w:val="20"/>
        </w:rPr>
        <w:t xml:space="preserve">ej dotácie </w:t>
      </w:r>
      <w:r w:rsidRPr="00097A6B">
        <w:rPr>
          <w:rFonts w:cstheme="minorHAnsi"/>
          <w:sz w:val="20"/>
          <w:szCs w:val="20"/>
        </w:rPr>
        <w:t>a iných zdrojov</w:t>
      </w:r>
      <w:r w:rsidR="007D5575" w:rsidRPr="00097A6B">
        <w:rPr>
          <w:rFonts w:cstheme="minorHAnsi"/>
          <w:sz w:val="20"/>
          <w:szCs w:val="20"/>
        </w:rPr>
        <w:t>,</w:t>
      </w:r>
    </w:p>
    <w:p w14:paraId="358862C2" w14:textId="3D4989B5" w:rsidR="001564A9" w:rsidRPr="00097A6B" w:rsidRDefault="001564A9" w:rsidP="00A464FA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na výrobných štítkoch osadených na dodaných strojoch, technológiách, prístrojoch a zariadeniach, ktoré sú súčasťou PZ,</w:t>
      </w:r>
    </w:p>
    <w:p w14:paraId="3B002D9D" w14:textId="19ECD294" w:rsidR="001564A9" w:rsidRPr="00097A6B" w:rsidRDefault="001564A9" w:rsidP="00A464FA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v účtovných dokladoch – napr. inventárne karty, </w:t>
      </w:r>
      <w:proofErr w:type="spellStart"/>
      <w:r w:rsidRPr="00097A6B">
        <w:rPr>
          <w:rFonts w:cstheme="minorHAnsi"/>
          <w:sz w:val="20"/>
          <w:szCs w:val="20"/>
        </w:rPr>
        <w:t>zaraďovacie</w:t>
      </w:r>
      <w:proofErr w:type="spellEnd"/>
      <w:r w:rsidRPr="00097A6B">
        <w:rPr>
          <w:rFonts w:cstheme="minorHAnsi"/>
          <w:sz w:val="20"/>
          <w:szCs w:val="20"/>
        </w:rPr>
        <w:t xml:space="preserve"> protokoly.</w:t>
      </w:r>
    </w:p>
    <w:p w14:paraId="29897BE2" w14:textId="701A1E52" w:rsidR="001564A9" w:rsidRPr="00097A6B" w:rsidRDefault="001564A9" w:rsidP="001564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0A19E3" w14:textId="62C96DA1" w:rsidR="001564A9" w:rsidRPr="00097A6B" w:rsidRDefault="0072154A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3.</w:t>
      </w:r>
      <w:r w:rsidR="006C37D5" w:rsidRPr="00097A6B">
        <w:rPr>
          <w:rFonts w:cstheme="minorHAnsi"/>
          <w:sz w:val="20"/>
          <w:szCs w:val="20"/>
        </w:rPr>
        <w:t>Poradové číslo faktúry,</w:t>
      </w:r>
    </w:p>
    <w:p w14:paraId="41BB12F0" w14:textId="77777777" w:rsidR="007F0CC8" w:rsidRPr="00097A6B" w:rsidRDefault="007F0CC8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05E756" w14:textId="2F0A85C8" w:rsidR="001564A9" w:rsidRPr="00097A6B" w:rsidRDefault="0072154A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4.</w:t>
      </w:r>
      <w:r w:rsidR="001564A9" w:rsidRPr="00097A6B">
        <w:rPr>
          <w:rFonts w:cstheme="minorHAnsi"/>
          <w:sz w:val="20"/>
          <w:szCs w:val="20"/>
        </w:rPr>
        <w:t>Peňažnú sumu alebo údaj o cene za mernú</w:t>
      </w:r>
      <w:r w:rsidR="006C37D5" w:rsidRPr="00097A6B">
        <w:rPr>
          <w:rFonts w:cstheme="minorHAnsi"/>
          <w:sz w:val="20"/>
          <w:szCs w:val="20"/>
        </w:rPr>
        <w:t xml:space="preserve"> jednotku a vyjadrenie množstva,</w:t>
      </w:r>
    </w:p>
    <w:p w14:paraId="13F4555F" w14:textId="77777777" w:rsidR="007F0CC8" w:rsidRPr="00097A6B" w:rsidRDefault="007F0CC8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22C36B" w14:textId="562EC070" w:rsidR="001564A9" w:rsidRPr="00097A6B" w:rsidRDefault="0072154A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5.</w:t>
      </w:r>
      <w:r w:rsidR="001564A9" w:rsidRPr="00097A6B">
        <w:rPr>
          <w:rFonts w:cstheme="minorHAnsi"/>
          <w:sz w:val="20"/>
          <w:szCs w:val="20"/>
        </w:rPr>
        <w:t>Dátum vyhotovenia faktúry a dátum, kedy bol tovar alebo služba dodaná – rok vystavenia faktúry musí byť zhodný s</w:t>
      </w:r>
      <w:r w:rsidR="007F0CC8" w:rsidRPr="00097A6B">
        <w:rPr>
          <w:rFonts w:cstheme="minorHAnsi"/>
          <w:sz w:val="20"/>
          <w:szCs w:val="20"/>
        </w:rPr>
        <w:t> oprávneným obdobím,</w:t>
      </w:r>
      <w:r w:rsidR="001564A9" w:rsidRPr="00097A6B">
        <w:rPr>
          <w:rFonts w:cstheme="minorHAnsi"/>
          <w:sz w:val="20"/>
          <w:szCs w:val="20"/>
        </w:rPr>
        <w:t xml:space="preserve"> </w:t>
      </w:r>
      <w:r w:rsidR="007F0CC8" w:rsidRPr="009417DE">
        <w:rPr>
          <w:rFonts w:cstheme="minorHAnsi"/>
          <w:b/>
          <w:sz w:val="20"/>
          <w:szCs w:val="20"/>
        </w:rPr>
        <w:t xml:space="preserve">t. </w:t>
      </w:r>
      <w:r w:rsidR="00451E77" w:rsidRPr="009417DE">
        <w:rPr>
          <w:rFonts w:cstheme="minorHAnsi"/>
          <w:b/>
          <w:sz w:val="20"/>
          <w:szCs w:val="20"/>
        </w:rPr>
        <w:t>j. o</w:t>
      </w:r>
      <w:r w:rsidR="00E93054" w:rsidRPr="009417DE">
        <w:rPr>
          <w:rFonts w:cstheme="minorHAnsi"/>
          <w:b/>
          <w:sz w:val="20"/>
          <w:szCs w:val="20"/>
        </w:rPr>
        <w:t xml:space="preserve">d 1.1.2023 </w:t>
      </w:r>
      <w:r w:rsidR="00451E77" w:rsidRPr="009417DE">
        <w:rPr>
          <w:rFonts w:cstheme="minorHAnsi"/>
          <w:b/>
          <w:sz w:val="20"/>
          <w:szCs w:val="20"/>
        </w:rPr>
        <w:t>do 31.</w:t>
      </w:r>
      <w:r w:rsidR="001B1980" w:rsidRPr="009417DE">
        <w:rPr>
          <w:rFonts w:cstheme="minorHAnsi"/>
          <w:b/>
          <w:sz w:val="20"/>
          <w:szCs w:val="20"/>
        </w:rPr>
        <w:t>12</w:t>
      </w:r>
      <w:r w:rsidR="00E93054" w:rsidRPr="009417DE">
        <w:rPr>
          <w:rFonts w:cstheme="minorHAnsi"/>
          <w:b/>
          <w:sz w:val="20"/>
          <w:szCs w:val="20"/>
        </w:rPr>
        <w:t>.2023</w:t>
      </w:r>
      <w:r w:rsidR="00451E77" w:rsidRPr="009417DE">
        <w:rPr>
          <w:rFonts w:cstheme="minorHAnsi"/>
          <w:b/>
          <w:sz w:val="20"/>
          <w:szCs w:val="20"/>
        </w:rPr>
        <w:t>,</w:t>
      </w:r>
    </w:p>
    <w:p w14:paraId="279D281E" w14:textId="77777777" w:rsidR="007F0CC8" w:rsidRPr="00097A6B" w:rsidRDefault="007F0CC8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64BA6E" w14:textId="4D168B60" w:rsidR="001564A9" w:rsidRPr="00097A6B" w:rsidRDefault="0072154A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6.</w:t>
      </w:r>
      <w:r w:rsidR="00B476E4" w:rsidRPr="00097A6B">
        <w:rPr>
          <w:rFonts w:cstheme="minorHAnsi"/>
          <w:sz w:val="20"/>
          <w:szCs w:val="20"/>
        </w:rPr>
        <w:t xml:space="preserve">Všetky údaje (názvy fakturovaných položiek, sumy, množstvá, termíny atď.) uvedené na faktúre musia byť zhodné s údajmi uvedenými v jej prílohách (napr. dodací list, preberací protokol, stavebný denník, súpis prác atď.) a musia byť </w:t>
      </w:r>
      <w:r w:rsidR="006C37D5" w:rsidRPr="00097A6B">
        <w:rPr>
          <w:rFonts w:cstheme="minorHAnsi"/>
          <w:sz w:val="20"/>
          <w:szCs w:val="20"/>
        </w:rPr>
        <w:t>v súlade s</w:t>
      </w:r>
      <w:r w:rsidR="007F0CC8" w:rsidRPr="00097A6B">
        <w:rPr>
          <w:rFonts w:cstheme="minorHAnsi"/>
          <w:sz w:val="20"/>
          <w:szCs w:val="20"/>
        </w:rPr>
        <w:t> </w:t>
      </w:r>
      <w:proofErr w:type="spellStart"/>
      <w:r w:rsidR="007F0CC8" w:rsidRPr="00097A6B">
        <w:rPr>
          <w:rFonts w:cstheme="minorHAnsi"/>
          <w:sz w:val="20"/>
          <w:szCs w:val="20"/>
        </w:rPr>
        <w:t>položkovitým</w:t>
      </w:r>
      <w:proofErr w:type="spellEnd"/>
      <w:r w:rsidR="007F0CC8" w:rsidRPr="00097A6B">
        <w:rPr>
          <w:rFonts w:cstheme="minorHAnsi"/>
          <w:sz w:val="20"/>
          <w:szCs w:val="20"/>
        </w:rPr>
        <w:t xml:space="preserve"> rozpočtom projektu podporeného zo ZVF na rok 202</w:t>
      </w:r>
      <w:r w:rsidR="00195FE4">
        <w:rPr>
          <w:rFonts w:cstheme="minorHAnsi"/>
          <w:sz w:val="20"/>
          <w:szCs w:val="20"/>
        </w:rPr>
        <w:t>3</w:t>
      </w:r>
      <w:r w:rsidR="007F0CC8" w:rsidRPr="00097A6B">
        <w:rPr>
          <w:rFonts w:cstheme="minorHAnsi"/>
          <w:sz w:val="20"/>
          <w:szCs w:val="20"/>
        </w:rPr>
        <w:t xml:space="preserve"> do výšky schválenej dotácie a iných zdrojov</w:t>
      </w:r>
      <w:r w:rsidR="006C37D5" w:rsidRPr="00097A6B">
        <w:rPr>
          <w:rFonts w:cstheme="minorHAnsi"/>
          <w:sz w:val="20"/>
          <w:szCs w:val="20"/>
        </w:rPr>
        <w:t>,</w:t>
      </w:r>
    </w:p>
    <w:p w14:paraId="691BC788" w14:textId="2A943659" w:rsidR="0072154A" w:rsidRPr="00097A6B" w:rsidRDefault="0072154A" w:rsidP="00695C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71B014" w14:textId="57FC45FA" w:rsidR="00B476E4" w:rsidRPr="00097A6B" w:rsidRDefault="0072154A" w:rsidP="0072154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7.</w:t>
      </w:r>
      <w:r w:rsidR="00B476E4" w:rsidRPr="00097A6B">
        <w:rPr>
          <w:rFonts w:cstheme="minorHAnsi"/>
          <w:sz w:val="20"/>
          <w:szCs w:val="20"/>
        </w:rPr>
        <w:t>Každá faktúra musí byť:</w:t>
      </w:r>
    </w:p>
    <w:p w14:paraId="29BADC70" w14:textId="6690EEAE" w:rsidR="00B476E4" w:rsidRPr="00097A6B" w:rsidRDefault="00B476E4" w:rsidP="00A464F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opečiatkovaná a podpísaná štatutárnym orgánom príjemcu </w:t>
      </w:r>
      <w:r w:rsidR="007F0CC8" w:rsidRPr="00097A6B">
        <w:rPr>
          <w:rFonts w:cstheme="minorHAnsi"/>
          <w:sz w:val="20"/>
          <w:szCs w:val="20"/>
        </w:rPr>
        <w:t>dotácie</w:t>
      </w:r>
      <w:r w:rsidRPr="00097A6B">
        <w:rPr>
          <w:rFonts w:cstheme="minorHAnsi"/>
          <w:sz w:val="20"/>
          <w:szCs w:val="20"/>
        </w:rPr>
        <w:t xml:space="preserve"> (v prípade, že príjemca </w:t>
      </w:r>
      <w:r w:rsidR="008342C3" w:rsidRPr="00097A6B">
        <w:rPr>
          <w:rFonts w:cstheme="minorHAnsi"/>
          <w:sz w:val="20"/>
          <w:szCs w:val="20"/>
        </w:rPr>
        <w:t xml:space="preserve">dotácie </w:t>
      </w:r>
      <w:r w:rsidRPr="00097A6B">
        <w:rPr>
          <w:rFonts w:cstheme="minorHAnsi"/>
          <w:sz w:val="20"/>
          <w:szCs w:val="20"/>
        </w:rPr>
        <w:t>nemá pečiatku, stačí podpis štatutárneho orgánu) spolu s</w:t>
      </w:r>
      <w:r w:rsidR="000E5967" w:rsidRPr="00097A6B">
        <w:rPr>
          <w:rFonts w:cstheme="minorHAnsi"/>
          <w:sz w:val="20"/>
          <w:szCs w:val="20"/>
        </w:rPr>
        <w:t xml:space="preserve"> napísaním vety: </w:t>
      </w:r>
      <w:r w:rsidRPr="00097A6B">
        <w:rPr>
          <w:rFonts w:cstheme="minorHAnsi"/>
          <w:sz w:val="20"/>
          <w:szCs w:val="20"/>
        </w:rPr>
        <w:t xml:space="preserve"> </w:t>
      </w:r>
      <w:r w:rsidRPr="00097A6B">
        <w:rPr>
          <w:rFonts w:cstheme="minorHAnsi"/>
          <w:i/>
          <w:sz w:val="20"/>
          <w:szCs w:val="20"/>
          <w:u w:val="single"/>
        </w:rPr>
        <w:t>„</w:t>
      </w:r>
      <w:r w:rsidR="00451E77" w:rsidRPr="00097A6B">
        <w:rPr>
          <w:rFonts w:cstheme="minorHAnsi"/>
          <w:i/>
          <w:sz w:val="20"/>
          <w:szCs w:val="20"/>
          <w:u w:val="single"/>
        </w:rPr>
        <w:t>Súhlasím s preplatením faktúry“,</w:t>
      </w:r>
    </w:p>
    <w:p w14:paraId="51EE2123" w14:textId="17CED014" w:rsidR="00B476E4" w:rsidRPr="00097A6B" w:rsidRDefault="00B476E4" w:rsidP="00A464F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doplnená záznamom o vykonaní základnej finančnej kontroly v zmysle § 6 a § 7 Zákona o finančnej kontrole a audite (napr. pečiatka s podpisom osoby zodpovednej za vykonanie základnej finančnej kontroly)</w:t>
      </w:r>
      <w:r w:rsidR="00451E77" w:rsidRPr="00097A6B">
        <w:rPr>
          <w:rFonts w:cstheme="minorHAnsi"/>
          <w:sz w:val="20"/>
          <w:szCs w:val="20"/>
        </w:rPr>
        <w:t>,</w:t>
      </w:r>
    </w:p>
    <w:p w14:paraId="58E1E10F" w14:textId="2E85C88E" w:rsidR="00B476E4" w:rsidRPr="00097A6B" w:rsidRDefault="00B476E4" w:rsidP="00A464FA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zaevidovaná v účtovníctve príjemcu podpory (napr. likvidačný list faktúry, košieľka), záznam v knihe faktúr, kópia účtovného záznamu z denníka alebo hlavnej knihy účtov, pečiatka s predkontáciami účtov atď.) a ošetrená podpisom osoby zodpovednej za účtovný prípad v účtovnej jednotke a jej zaúčtovanie a podpisom osoby zodpovednej </w:t>
      </w:r>
      <w:r w:rsidR="00451E77" w:rsidRPr="00097A6B">
        <w:rPr>
          <w:rFonts w:cstheme="minorHAnsi"/>
          <w:sz w:val="20"/>
          <w:szCs w:val="20"/>
        </w:rPr>
        <w:t>za schválenie účtovnej operácie,</w:t>
      </w:r>
    </w:p>
    <w:p w14:paraId="1B2A8555" w14:textId="77777777" w:rsidR="00E16CFA" w:rsidRPr="00097A6B" w:rsidRDefault="00E16CFA" w:rsidP="00B476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E88404" w14:textId="373D59B0" w:rsidR="00B476E4" w:rsidRPr="00097A6B" w:rsidRDefault="007F0CC8" w:rsidP="00B476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8.</w:t>
      </w:r>
      <w:r w:rsidR="00B476E4" w:rsidRPr="00097A6B">
        <w:rPr>
          <w:rFonts w:cstheme="minorHAnsi"/>
          <w:sz w:val="20"/>
          <w:szCs w:val="20"/>
        </w:rPr>
        <w:t>Prílohy faktúr (ak sú relevantné):</w:t>
      </w:r>
    </w:p>
    <w:p w14:paraId="099F0ED0" w14:textId="15181695" w:rsidR="00B476E4" w:rsidRPr="00097A6B" w:rsidRDefault="00B476E4" w:rsidP="00A464F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Originál súpisu vykonaných prác a dodávok podpísaný a opečiatkovaný príjemcom podpory a dodávateľom prác alebo služieb (postačuje na krycom/súhrnnom liste). V prípade, že dodávateľ alebo príjemca </w:t>
      </w:r>
      <w:r w:rsidR="008342C3" w:rsidRPr="00097A6B">
        <w:rPr>
          <w:rFonts w:cstheme="minorHAnsi"/>
          <w:sz w:val="20"/>
          <w:szCs w:val="20"/>
        </w:rPr>
        <w:t xml:space="preserve"> dotácie </w:t>
      </w:r>
      <w:r w:rsidRPr="00097A6B">
        <w:rPr>
          <w:rFonts w:cstheme="minorHAnsi"/>
          <w:sz w:val="20"/>
          <w:szCs w:val="20"/>
        </w:rPr>
        <w:t>nemá pečiatk</w:t>
      </w:r>
      <w:r w:rsidR="00451E77" w:rsidRPr="00097A6B">
        <w:rPr>
          <w:rFonts w:cstheme="minorHAnsi"/>
          <w:sz w:val="20"/>
          <w:szCs w:val="20"/>
        </w:rPr>
        <w:t>u, stačí aj vlastnoručný podpis,</w:t>
      </w:r>
    </w:p>
    <w:p w14:paraId="6C5FF74B" w14:textId="6B7D77D2" w:rsidR="001564A9" w:rsidRPr="00097A6B" w:rsidRDefault="00B476E4" w:rsidP="00A464F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Originál dodacieho listu, podpísaný a opečiatkovaný dodávateľom aj odberateľom. V prípade, že dodávateľ alebo príjemca </w:t>
      </w:r>
      <w:r w:rsidR="008342C3" w:rsidRPr="00097A6B">
        <w:rPr>
          <w:rFonts w:cstheme="minorHAnsi"/>
          <w:sz w:val="20"/>
          <w:szCs w:val="20"/>
        </w:rPr>
        <w:t xml:space="preserve">dotácie </w:t>
      </w:r>
      <w:r w:rsidRPr="00097A6B">
        <w:rPr>
          <w:rFonts w:cstheme="minorHAnsi"/>
          <w:sz w:val="20"/>
          <w:szCs w:val="20"/>
        </w:rPr>
        <w:t>nemá pečiatk</w:t>
      </w:r>
      <w:r w:rsidR="00451E77" w:rsidRPr="00097A6B">
        <w:rPr>
          <w:rFonts w:cstheme="minorHAnsi"/>
          <w:sz w:val="20"/>
          <w:szCs w:val="20"/>
        </w:rPr>
        <w:t>u, stačí aj vlastnoručný podpis,</w:t>
      </w:r>
    </w:p>
    <w:p w14:paraId="4301FC2D" w14:textId="365D69B3" w:rsidR="00B476E4" w:rsidRPr="00097A6B" w:rsidRDefault="00451E77" w:rsidP="00A464F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Kópia preberacieho protokolu,</w:t>
      </w:r>
    </w:p>
    <w:p w14:paraId="49346EFE" w14:textId="5B00864A" w:rsidR="00B476E4" w:rsidRPr="00097A6B" w:rsidRDefault="00B476E4" w:rsidP="00A464F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Kópia inventárnej karty majetku – v prípade obstarania hnuteľných vecí </w:t>
      </w:r>
      <w:r w:rsidR="00451E77" w:rsidRPr="00097A6B">
        <w:rPr>
          <w:rFonts w:cstheme="minorHAnsi"/>
          <w:sz w:val="20"/>
          <w:szCs w:val="20"/>
        </w:rPr>
        <w:t>(stroje, prístroje, zariadenia),</w:t>
      </w:r>
    </w:p>
    <w:p w14:paraId="2F0A3191" w14:textId="63529E9D" w:rsidR="00B476E4" w:rsidRPr="00097A6B" w:rsidRDefault="00B476E4" w:rsidP="00A464F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>Všetky ďalšie dokumenty</w:t>
      </w:r>
      <w:r w:rsidR="00451E77" w:rsidRPr="00097A6B">
        <w:rPr>
          <w:rFonts w:cstheme="minorHAnsi"/>
          <w:sz w:val="20"/>
          <w:szCs w:val="20"/>
        </w:rPr>
        <w:t>, na ktoré sa faktúra odvoláva,</w:t>
      </w:r>
    </w:p>
    <w:p w14:paraId="4B09D64E" w14:textId="4AFA69D9" w:rsidR="001564A9" w:rsidRDefault="00922E9E" w:rsidP="00E16CFA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97A6B">
        <w:rPr>
          <w:rFonts w:cstheme="minorHAnsi"/>
          <w:sz w:val="20"/>
          <w:szCs w:val="20"/>
        </w:rPr>
        <w:t xml:space="preserve">Kópie výpisov z bankového účtu o úhrade faktúr (opečiatkované a podpísané štatutárnym orgánom príjemcu podpory, v prípade že príjemca </w:t>
      </w:r>
      <w:r w:rsidR="008342C3" w:rsidRPr="00097A6B">
        <w:rPr>
          <w:rFonts w:cstheme="minorHAnsi"/>
          <w:sz w:val="20"/>
          <w:szCs w:val="20"/>
        </w:rPr>
        <w:t>dotácie</w:t>
      </w:r>
      <w:r w:rsidRPr="00097A6B">
        <w:rPr>
          <w:rFonts w:cstheme="minorHAnsi"/>
          <w:sz w:val="20"/>
          <w:szCs w:val="20"/>
        </w:rPr>
        <w:t xml:space="preserve"> nemá pečiatku, stačí aj vlastnoručný podpis štatutárneho orgánu) spolu s účtovnými zápismi z denníka alebo hlavnej knihy.</w:t>
      </w:r>
    </w:p>
    <w:p w14:paraId="03BB9103" w14:textId="77777777" w:rsidR="0077757A" w:rsidRPr="00097A6B" w:rsidRDefault="0077757A" w:rsidP="0077757A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4174B6" w14:textId="131EA890" w:rsidR="001564A9" w:rsidRPr="00097A6B" w:rsidRDefault="001564A9" w:rsidP="001C01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9067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67"/>
      </w:tblGrid>
      <w:tr w:rsidR="006A4973" w:rsidRPr="00695CFC" w14:paraId="2B1ABDE9" w14:textId="77777777" w:rsidTr="00537373">
        <w:trPr>
          <w:trHeight w:val="680"/>
        </w:trPr>
        <w:tc>
          <w:tcPr>
            <w:tcW w:w="9067" w:type="dxa"/>
            <w:shd w:val="clear" w:color="auto" w:fill="92D050"/>
          </w:tcPr>
          <w:p w14:paraId="7C823AE7" w14:textId="0C80DCCF" w:rsidR="00435AC4" w:rsidRPr="00695CFC" w:rsidRDefault="00163A5C">
            <w:pPr>
              <w:pStyle w:val="Nadpis1"/>
              <w:outlineLvl w:val="0"/>
              <w:rPr>
                <w:b/>
              </w:rPr>
            </w:pPr>
            <w:bookmarkStart w:id="31" w:name="_Toc100567101"/>
            <w:bookmarkStart w:id="32" w:name="_Toc100567168"/>
            <w:bookmarkStart w:id="33" w:name="_Toc105741843"/>
            <w:r w:rsidRPr="00695CFC">
              <w:rPr>
                <w:b/>
                <w:color w:val="808080" w:themeColor="background1" w:themeShade="80"/>
              </w:rPr>
              <w:t>1</w:t>
            </w:r>
            <w:r w:rsidR="00E34C81">
              <w:rPr>
                <w:b/>
                <w:color w:val="808080" w:themeColor="background1" w:themeShade="80"/>
              </w:rPr>
              <w:t>1</w:t>
            </w:r>
            <w:r w:rsidR="002917A5" w:rsidRPr="00695CFC">
              <w:rPr>
                <w:b/>
                <w:color w:val="808080" w:themeColor="background1" w:themeShade="80"/>
              </w:rPr>
              <w:t>.</w:t>
            </w:r>
            <w:r w:rsidR="00E34C81">
              <w:rPr>
                <w:b/>
                <w:color w:val="808080" w:themeColor="background1" w:themeShade="80"/>
              </w:rPr>
              <w:t xml:space="preserve"> </w:t>
            </w:r>
            <w:r w:rsidR="00947A50" w:rsidRPr="00695CFC">
              <w:rPr>
                <w:b/>
                <w:color w:val="808080" w:themeColor="background1" w:themeShade="80"/>
              </w:rPr>
              <w:t>PRÍLOH</w:t>
            </w:r>
            <w:r w:rsidR="00045273" w:rsidRPr="00695CFC">
              <w:rPr>
                <w:b/>
                <w:color w:val="808080" w:themeColor="background1" w:themeShade="80"/>
              </w:rPr>
              <w:t xml:space="preserve">Y K </w:t>
            </w:r>
            <w:r w:rsidR="00947A50" w:rsidRPr="00695CFC">
              <w:rPr>
                <w:b/>
                <w:color w:val="808080" w:themeColor="background1" w:themeShade="80"/>
              </w:rPr>
              <w:t xml:space="preserve">ZÚČTOVANIU PROJEKTU </w:t>
            </w:r>
            <w:bookmarkEnd w:id="31"/>
            <w:bookmarkEnd w:id="32"/>
            <w:bookmarkEnd w:id="33"/>
          </w:p>
        </w:tc>
      </w:tr>
    </w:tbl>
    <w:p w14:paraId="439C3031" w14:textId="4EB10596" w:rsidR="00405DF7" w:rsidRPr="00097A6B" w:rsidRDefault="00405DF7" w:rsidP="00405DF7">
      <w:pPr>
        <w:tabs>
          <w:tab w:val="left" w:pos="1833"/>
        </w:tabs>
        <w:rPr>
          <w:sz w:val="20"/>
          <w:szCs w:val="20"/>
        </w:rPr>
      </w:pPr>
      <w:r w:rsidRPr="00097A6B">
        <w:rPr>
          <w:sz w:val="20"/>
          <w:szCs w:val="20"/>
        </w:rPr>
        <w:t xml:space="preserve">Po ukončení projektu je príjemca povinný do </w:t>
      </w:r>
      <w:r w:rsidRPr="002940A7">
        <w:rPr>
          <w:sz w:val="20"/>
          <w:szCs w:val="20"/>
        </w:rPr>
        <w:t>3</w:t>
      </w:r>
      <w:r w:rsidR="002940A7" w:rsidRPr="002940A7">
        <w:rPr>
          <w:sz w:val="20"/>
          <w:szCs w:val="20"/>
        </w:rPr>
        <w:t>1.12</w:t>
      </w:r>
      <w:r w:rsidRPr="002940A7">
        <w:rPr>
          <w:sz w:val="20"/>
          <w:szCs w:val="20"/>
        </w:rPr>
        <w:t>. 202</w:t>
      </w:r>
      <w:r w:rsidR="00E93054" w:rsidRPr="002940A7">
        <w:rPr>
          <w:sz w:val="20"/>
          <w:szCs w:val="20"/>
        </w:rPr>
        <w:t>3</w:t>
      </w:r>
      <w:r w:rsidRPr="002940A7">
        <w:rPr>
          <w:sz w:val="20"/>
          <w:szCs w:val="20"/>
        </w:rPr>
        <w:t xml:space="preserve"> (vrátane) doručiť</w:t>
      </w:r>
      <w:r w:rsidRPr="00097A6B">
        <w:rPr>
          <w:sz w:val="20"/>
          <w:szCs w:val="20"/>
        </w:rPr>
        <w:t xml:space="preserve"> na sekretariát ZVF:</w:t>
      </w:r>
    </w:p>
    <w:p w14:paraId="59F1A576" w14:textId="3275E565" w:rsidR="00405DF7" w:rsidRPr="00097A6B" w:rsidRDefault="00405DF7" w:rsidP="00405DF7">
      <w:pPr>
        <w:pStyle w:val="Odsekzoznamu"/>
        <w:numPr>
          <w:ilvl w:val="0"/>
          <w:numId w:val="27"/>
        </w:numPr>
        <w:tabs>
          <w:tab w:val="left" w:pos="1833"/>
        </w:tabs>
        <w:jc w:val="both"/>
        <w:rPr>
          <w:rFonts w:cstheme="minorHAnsi"/>
          <w:sz w:val="20"/>
          <w:szCs w:val="20"/>
        </w:rPr>
      </w:pPr>
      <w:r w:rsidRPr="00097A6B">
        <w:rPr>
          <w:b/>
          <w:sz w:val="20"/>
          <w:szCs w:val="20"/>
        </w:rPr>
        <w:t>Záverečnú správu o priebehu realizácie projektu</w:t>
      </w:r>
      <w:r w:rsidR="008B1CCE">
        <w:rPr>
          <w:b/>
          <w:sz w:val="20"/>
          <w:szCs w:val="20"/>
        </w:rPr>
        <w:t xml:space="preserve">, </w:t>
      </w:r>
      <w:r w:rsidRPr="00097A6B">
        <w:rPr>
          <w:sz w:val="20"/>
          <w:szCs w:val="20"/>
        </w:rPr>
        <w:t xml:space="preserve"> </w:t>
      </w:r>
      <w:r w:rsidR="008B1CCE" w:rsidRPr="00097A6B">
        <w:rPr>
          <w:b/>
          <w:sz w:val="20"/>
          <w:szCs w:val="20"/>
        </w:rPr>
        <w:t>Záverečné zúčtovanie projektu podporeného zo ZVF</w:t>
      </w:r>
      <w:r w:rsidR="008B1CCE" w:rsidRPr="00097A6B">
        <w:rPr>
          <w:sz w:val="20"/>
          <w:szCs w:val="20"/>
        </w:rPr>
        <w:t xml:space="preserve"> </w:t>
      </w:r>
      <w:r w:rsidR="008B1CCE">
        <w:rPr>
          <w:sz w:val="20"/>
          <w:szCs w:val="20"/>
        </w:rPr>
        <w:t xml:space="preserve"> a </w:t>
      </w:r>
      <w:r w:rsidR="008B1CCE" w:rsidRPr="00097A6B">
        <w:rPr>
          <w:b/>
          <w:sz w:val="20"/>
          <w:szCs w:val="20"/>
        </w:rPr>
        <w:t>Fotografickú dokumentáciu o priebehu činností/prác realizovaných v rámci projektu</w:t>
      </w:r>
      <w:r w:rsidR="008B1CCE" w:rsidRPr="00097A6B">
        <w:rPr>
          <w:sz w:val="20"/>
          <w:szCs w:val="20"/>
        </w:rPr>
        <w:t xml:space="preserve"> </w:t>
      </w:r>
      <w:r w:rsidRPr="00097A6B">
        <w:rPr>
          <w:sz w:val="20"/>
          <w:szCs w:val="20"/>
        </w:rPr>
        <w:t xml:space="preserve">– </w:t>
      </w:r>
      <w:r w:rsidR="008B1CCE">
        <w:rPr>
          <w:sz w:val="20"/>
          <w:szCs w:val="20"/>
        </w:rPr>
        <w:t>musí obsahovať detailný opis činností/prác realizovaných príjemcom dotácie  v oprávnenom období za poskytnutú dotáciu, fotodokumentáciu  stavu projektu počas realizácie projektu. Túto dokumentáciu je príjemca dotácie povinný doručiť na sekretariát ZVF prostredníctvom  elektronickej schránky alebo poštovej služb</w:t>
      </w:r>
      <w:r w:rsidR="001474BE">
        <w:rPr>
          <w:sz w:val="20"/>
          <w:szCs w:val="20"/>
        </w:rPr>
        <w:t>y v digitálnej podobe (na USB no</w:t>
      </w:r>
      <w:r w:rsidR="008B1CCE">
        <w:rPr>
          <w:sz w:val="20"/>
          <w:szCs w:val="20"/>
        </w:rPr>
        <w:t xml:space="preserve">siči) spolu s vyúčtovaním projektu. </w:t>
      </w:r>
    </w:p>
    <w:p w14:paraId="1E45A311" w14:textId="4E4B7E85" w:rsidR="00405DF7" w:rsidRPr="008B1CCE" w:rsidRDefault="00405DF7" w:rsidP="008B1CCE">
      <w:pPr>
        <w:pStyle w:val="Odsekzoznamu"/>
        <w:numPr>
          <w:ilvl w:val="0"/>
          <w:numId w:val="27"/>
        </w:numPr>
        <w:tabs>
          <w:tab w:val="left" w:pos="1833"/>
        </w:tabs>
        <w:jc w:val="both"/>
        <w:rPr>
          <w:rFonts w:cstheme="minorHAnsi"/>
          <w:sz w:val="20"/>
          <w:szCs w:val="20"/>
        </w:rPr>
      </w:pPr>
      <w:r w:rsidRPr="00097A6B">
        <w:rPr>
          <w:sz w:val="20"/>
          <w:szCs w:val="20"/>
        </w:rPr>
        <w:t xml:space="preserve"> </w:t>
      </w:r>
      <w:r w:rsidRPr="008B1CCE">
        <w:rPr>
          <w:sz w:val="20"/>
          <w:szCs w:val="20"/>
        </w:rPr>
        <w:t>Príjemca berie na vedomie uverejnenie poskytnutých fotografií pre účely propagácie projektu na webových stránkach poskytovateľa a zriaďovateľa fondu, ako aj v príslušných tlačovinách vydávaných SAŽP a MŽP SR v súlade s ustanovením § 78 ods. 2 zákona č. 18/2018 Z. z. o ochrane osobných údajov a o zmene a doplnení niektorých zákonov</w:t>
      </w:r>
      <w:r w:rsidR="00B511D8" w:rsidRPr="008B1CCE">
        <w:rPr>
          <w:sz w:val="20"/>
          <w:szCs w:val="20"/>
        </w:rPr>
        <w:t>.</w:t>
      </w:r>
    </w:p>
    <w:p w14:paraId="4C2F545D" w14:textId="476DA30B" w:rsidR="00405DF7" w:rsidRPr="002C68B4" w:rsidRDefault="00405DF7" w:rsidP="00405DF7">
      <w:pPr>
        <w:tabs>
          <w:tab w:val="left" w:pos="284"/>
        </w:tabs>
        <w:spacing w:after="0" w:line="240" w:lineRule="auto"/>
        <w:contextualSpacing/>
        <w:jc w:val="both"/>
        <w:rPr>
          <w:sz w:val="20"/>
          <w:szCs w:val="20"/>
        </w:rPr>
      </w:pPr>
      <w:r w:rsidRPr="00097A6B">
        <w:rPr>
          <w:b/>
          <w:sz w:val="20"/>
          <w:szCs w:val="20"/>
        </w:rPr>
        <w:t>Účtovné doklady preukazujúce čerpanie schválených finančných prostriedkov zo ZVF</w:t>
      </w:r>
      <w:r w:rsidR="001D6DEA" w:rsidRPr="001D6DEA">
        <w:rPr>
          <w:b/>
          <w:sz w:val="20"/>
          <w:szCs w:val="20"/>
        </w:rPr>
        <w:t xml:space="preserve"> </w:t>
      </w:r>
      <w:r w:rsidR="001D6DEA" w:rsidRPr="00097A6B">
        <w:rPr>
          <w:bCs/>
          <w:sz w:val="20"/>
          <w:szCs w:val="20"/>
        </w:rPr>
        <w:t>v</w:t>
      </w:r>
      <w:r w:rsidRPr="00097A6B">
        <w:rPr>
          <w:bCs/>
          <w:sz w:val="20"/>
          <w:szCs w:val="20"/>
        </w:rPr>
        <w:t xml:space="preserve">rátenie </w:t>
      </w:r>
      <w:r w:rsidR="001D6DEA" w:rsidRPr="00097A6B">
        <w:rPr>
          <w:bCs/>
          <w:sz w:val="20"/>
          <w:szCs w:val="20"/>
        </w:rPr>
        <w:t xml:space="preserve"> d</w:t>
      </w:r>
      <w:r w:rsidR="009146ED" w:rsidRPr="00097A6B">
        <w:rPr>
          <w:bCs/>
          <w:sz w:val="20"/>
          <w:szCs w:val="20"/>
        </w:rPr>
        <w:t>otácie</w:t>
      </w:r>
      <w:r w:rsidRPr="00097A6B">
        <w:rPr>
          <w:bCs/>
          <w:sz w:val="20"/>
          <w:szCs w:val="20"/>
        </w:rPr>
        <w:t xml:space="preserve"> </w:t>
      </w:r>
      <w:r w:rsidR="001D6DEA" w:rsidRPr="00097A6B">
        <w:rPr>
          <w:bCs/>
          <w:sz w:val="20"/>
          <w:szCs w:val="20"/>
        </w:rPr>
        <w:t>p</w:t>
      </w:r>
      <w:r w:rsidR="009146ED" w:rsidRPr="00097A6B">
        <w:rPr>
          <w:bCs/>
          <w:sz w:val="20"/>
          <w:szCs w:val="20"/>
        </w:rPr>
        <w:t xml:space="preserve">oskytnutej </w:t>
      </w:r>
      <w:r w:rsidRPr="00097A6B">
        <w:rPr>
          <w:bCs/>
          <w:sz w:val="20"/>
          <w:szCs w:val="20"/>
        </w:rPr>
        <w:t>príjemcovi</w:t>
      </w:r>
      <w:r w:rsidR="001D6DEA" w:rsidRPr="00097A6B">
        <w:rPr>
          <w:bCs/>
          <w:sz w:val="20"/>
          <w:szCs w:val="20"/>
        </w:rPr>
        <w:t xml:space="preserve">. </w:t>
      </w:r>
      <w:r w:rsidRPr="00097A6B">
        <w:rPr>
          <w:sz w:val="20"/>
          <w:szCs w:val="20"/>
        </w:rPr>
        <w:t>Ak poskytovateľ zistí v priebehu realizácie projektu alebo po jeho skončení porušenia, nezrovnalosti pri nakladaní so schválen</w:t>
      </w:r>
      <w:r w:rsidR="007A3244" w:rsidRPr="00097A6B">
        <w:rPr>
          <w:sz w:val="20"/>
          <w:szCs w:val="20"/>
        </w:rPr>
        <w:t>ou</w:t>
      </w:r>
      <w:r w:rsidRPr="00097A6B">
        <w:rPr>
          <w:sz w:val="20"/>
          <w:szCs w:val="20"/>
        </w:rPr>
        <w:t xml:space="preserve"> </w:t>
      </w:r>
      <w:r w:rsidR="007A3244" w:rsidRPr="00097A6B">
        <w:rPr>
          <w:sz w:val="20"/>
          <w:szCs w:val="20"/>
        </w:rPr>
        <w:t xml:space="preserve">dotáciou </w:t>
      </w:r>
      <w:r w:rsidRPr="00097A6B">
        <w:rPr>
          <w:sz w:val="20"/>
          <w:szCs w:val="20"/>
        </w:rPr>
        <w:t xml:space="preserve"> zo ZVF, je príjemca dotácie povinný bezodkladne poskytnuté prostriedky (alebo ich časť) vrátiť na účet poskytovateľa uvedený v </w:t>
      </w:r>
      <w:r w:rsidRPr="002C68B4">
        <w:rPr>
          <w:sz w:val="20"/>
          <w:szCs w:val="20"/>
        </w:rPr>
        <w:t>Zmluve (článok 1)</w:t>
      </w:r>
      <w:r w:rsidR="000B1EC1" w:rsidRPr="002C68B4">
        <w:rPr>
          <w:sz w:val="20"/>
          <w:szCs w:val="20"/>
        </w:rPr>
        <w:t xml:space="preserve">  IBAN</w:t>
      </w:r>
      <w:r w:rsidR="000F2AAE" w:rsidRPr="002C68B4">
        <w:rPr>
          <w:sz w:val="20"/>
          <w:szCs w:val="20"/>
        </w:rPr>
        <w:t>: SK 10 8180 0000 0070 0038 9409</w:t>
      </w:r>
      <w:r w:rsidRPr="002C68B4">
        <w:rPr>
          <w:sz w:val="20"/>
          <w:szCs w:val="20"/>
        </w:rPr>
        <w:t xml:space="preserve">, VS: </w:t>
      </w:r>
      <w:r w:rsidR="000F2AAE" w:rsidRPr="002C68B4">
        <w:rPr>
          <w:sz w:val="20"/>
          <w:szCs w:val="20"/>
        </w:rPr>
        <w:t>XX</w:t>
      </w:r>
      <w:r w:rsidRPr="002C68B4">
        <w:rPr>
          <w:sz w:val="20"/>
          <w:szCs w:val="20"/>
        </w:rPr>
        <w:t>202</w:t>
      </w:r>
      <w:r w:rsidR="00AE3F9A" w:rsidRPr="002C68B4">
        <w:rPr>
          <w:sz w:val="20"/>
          <w:szCs w:val="20"/>
        </w:rPr>
        <w:t>3</w:t>
      </w:r>
      <w:r w:rsidRPr="002C68B4">
        <w:rPr>
          <w:sz w:val="20"/>
          <w:szCs w:val="20"/>
        </w:rPr>
        <w:t xml:space="preserve">, kde </w:t>
      </w:r>
      <w:r w:rsidR="000F2AAE" w:rsidRPr="002C68B4">
        <w:rPr>
          <w:sz w:val="20"/>
          <w:szCs w:val="20"/>
        </w:rPr>
        <w:t xml:space="preserve">XX </w:t>
      </w:r>
      <w:r w:rsidRPr="002C68B4">
        <w:rPr>
          <w:sz w:val="20"/>
          <w:szCs w:val="20"/>
        </w:rPr>
        <w:t>je číslo Zmluvy uvedené za poslednou lomkou</w:t>
      </w:r>
      <w:r w:rsidR="000F2AAE" w:rsidRPr="002C68B4">
        <w:rPr>
          <w:sz w:val="20"/>
          <w:szCs w:val="20"/>
        </w:rPr>
        <w:t>: SAZP  SE/ZVF/202</w:t>
      </w:r>
      <w:r w:rsidR="002C68B4" w:rsidRPr="002C68B4">
        <w:rPr>
          <w:sz w:val="20"/>
          <w:szCs w:val="20"/>
        </w:rPr>
        <w:t>3</w:t>
      </w:r>
      <w:r w:rsidR="000F2AAE" w:rsidRPr="002C68B4">
        <w:rPr>
          <w:sz w:val="20"/>
          <w:szCs w:val="20"/>
        </w:rPr>
        <w:t>XX.</w:t>
      </w:r>
    </w:p>
    <w:p w14:paraId="4EC4623B" w14:textId="77777777" w:rsidR="00405DF7" w:rsidRPr="002C68B4" w:rsidRDefault="00405DF7" w:rsidP="00405DF7">
      <w:pPr>
        <w:tabs>
          <w:tab w:val="left" w:pos="284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1FEA3AFF" w14:textId="77777777" w:rsidR="00405DF7" w:rsidRPr="002C68B4" w:rsidRDefault="00405DF7" w:rsidP="00405DF7">
      <w:pPr>
        <w:tabs>
          <w:tab w:val="left" w:pos="284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5EF9413B" w14:textId="2037507C" w:rsidR="00405DF7" w:rsidRPr="00097A6B" w:rsidRDefault="007A3244" w:rsidP="00405DF7">
      <w:pPr>
        <w:tabs>
          <w:tab w:val="left" w:pos="284"/>
        </w:tabs>
        <w:spacing w:after="0" w:line="240" w:lineRule="auto"/>
        <w:contextualSpacing/>
        <w:jc w:val="both"/>
        <w:rPr>
          <w:sz w:val="20"/>
          <w:szCs w:val="20"/>
        </w:rPr>
      </w:pPr>
      <w:r w:rsidRPr="00097A6B">
        <w:rPr>
          <w:b/>
          <w:sz w:val="20"/>
          <w:szCs w:val="20"/>
        </w:rPr>
        <w:t xml:space="preserve">Nedočerpanú dotáciu </w:t>
      </w:r>
      <w:r w:rsidR="00405DF7" w:rsidRPr="00097A6B">
        <w:rPr>
          <w:b/>
          <w:sz w:val="20"/>
          <w:szCs w:val="20"/>
        </w:rPr>
        <w:t xml:space="preserve"> je príjemca povinný bezodkladne vrátiť na účet ZVF</w:t>
      </w:r>
      <w:r w:rsidR="001D6DEA" w:rsidRPr="00097A6B">
        <w:rPr>
          <w:b/>
          <w:sz w:val="20"/>
          <w:szCs w:val="20"/>
        </w:rPr>
        <w:t xml:space="preserve">. </w:t>
      </w:r>
      <w:r w:rsidR="001D6DEA" w:rsidRPr="00097A6B">
        <w:rPr>
          <w:sz w:val="20"/>
          <w:szCs w:val="20"/>
        </w:rPr>
        <w:t xml:space="preserve"> V</w:t>
      </w:r>
      <w:r w:rsidR="00405DF7" w:rsidRPr="00097A6B">
        <w:rPr>
          <w:sz w:val="20"/>
          <w:szCs w:val="20"/>
        </w:rPr>
        <w:t xml:space="preserve">rátenie </w:t>
      </w:r>
      <w:r w:rsidRPr="00097A6B">
        <w:rPr>
          <w:sz w:val="20"/>
          <w:szCs w:val="20"/>
        </w:rPr>
        <w:t>dotácie</w:t>
      </w:r>
      <w:r w:rsidR="00405DF7" w:rsidRPr="00097A6B">
        <w:rPr>
          <w:sz w:val="20"/>
          <w:szCs w:val="20"/>
        </w:rPr>
        <w:t xml:space="preserve">, </w:t>
      </w:r>
      <w:r w:rsidRPr="00097A6B">
        <w:rPr>
          <w:sz w:val="20"/>
          <w:szCs w:val="20"/>
        </w:rPr>
        <w:t xml:space="preserve">ktorá bola poskytnutá </w:t>
      </w:r>
      <w:r w:rsidR="00405DF7" w:rsidRPr="00097A6B">
        <w:rPr>
          <w:sz w:val="20"/>
          <w:szCs w:val="20"/>
        </w:rPr>
        <w:t>na základe Zmluvy sa uskutoční v nasledovných prípadoch , ak príjemca dotácie:</w:t>
      </w:r>
    </w:p>
    <w:p w14:paraId="1B485F6F" w14:textId="083CBAD6" w:rsidR="00405DF7" w:rsidRPr="00097A6B" w:rsidRDefault="00405DF7" w:rsidP="00405DF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</w:rPr>
      </w:pPr>
      <w:r w:rsidRPr="00097A6B">
        <w:rPr>
          <w:sz w:val="20"/>
          <w:szCs w:val="20"/>
        </w:rPr>
        <w:lastRenderedPageBreak/>
        <w:t xml:space="preserve">nevyčerpal </w:t>
      </w:r>
      <w:r w:rsidR="007A3244" w:rsidRPr="00097A6B">
        <w:rPr>
          <w:sz w:val="20"/>
          <w:szCs w:val="20"/>
        </w:rPr>
        <w:t>dotáciu</w:t>
      </w:r>
      <w:r w:rsidR="00AE3F9A">
        <w:rPr>
          <w:sz w:val="20"/>
          <w:szCs w:val="20"/>
        </w:rPr>
        <w:t xml:space="preserve"> zo</w:t>
      </w:r>
      <w:r w:rsidR="003E5363">
        <w:rPr>
          <w:sz w:val="20"/>
          <w:szCs w:val="20"/>
        </w:rPr>
        <w:t xml:space="preserve"> ZVF</w:t>
      </w:r>
      <w:r w:rsidRPr="00097A6B">
        <w:rPr>
          <w:sz w:val="20"/>
          <w:szCs w:val="20"/>
        </w:rPr>
        <w:t>,</w:t>
      </w:r>
    </w:p>
    <w:p w14:paraId="4281E77C" w14:textId="6EF33896" w:rsidR="00405DF7" w:rsidRPr="00097A6B" w:rsidRDefault="00405DF7" w:rsidP="00405DF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</w:rPr>
      </w:pPr>
      <w:r w:rsidRPr="00097A6B">
        <w:rPr>
          <w:sz w:val="20"/>
          <w:szCs w:val="20"/>
        </w:rPr>
        <w:t xml:space="preserve">vyčerpal </w:t>
      </w:r>
      <w:r w:rsidR="007A3244" w:rsidRPr="00097A6B">
        <w:rPr>
          <w:sz w:val="20"/>
          <w:szCs w:val="20"/>
        </w:rPr>
        <w:t>dotáciu</w:t>
      </w:r>
      <w:r w:rsidRPr="00097A6B">
        <w:rPr>
          <w:sz w:val="20"/>
          <w:szCs w:val="20"/>
        </w:rPr>
        <w:t xml:space="preserve"> zo ZVF v rozpore so všeobecne záväznými právnymi predpismi SR,</w:t>
      </w:r>
    </w:p>
    <w:p w14:paraId="0C9A68CD" w14:textId="03CEC42A" w:rsidR="00405DF7" w:rsidRPr="00097A6B" w:rsidRDefault="00405DF7" w:rsidP="00405DF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</w:rPr>
      </w:pPr>
      <w:r w:rsidRPr="00097A6B">
        <w:rPr>
          <w:sz w:val="20"/>
          <w:szCs w:val="20"/>
        </w:rPr>
        <w:t xml:space="preserve">vyčerpal </w:t>
      </w:r>
      <w:r w:rsidR="007A3244" w:rsidRPr="00097A6B">
        <w:rPr>
          <w:sz w:val="20"/>
          <w:szCs w:val="20"/>
        </w:rPr>
        <w:t>dotáciu</w:t>
      </w:r>
      <w:r w:rsidRPr="00097A6B">
        <w:rPr>
          <w:sz w:val="20"/>
          <w:szCs w:val="20"/>
        </w:rPr>
        <w:t xml:space="preserve"> zo ZVF v rozpore s podmienkami Zmluvy,</w:t>
      </w:r>
    </w:p>
    <w:p w14:paraId="1AB33167" w14:textId="77777777" w:rsidR="00405DF7" w:rsidRPr="00097A6B" w:rsidRDefault="00405DF7" w:rsidP="00405DF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</w:rPr>
      </w:pPr>
      <w:r w:rsidRPr="00097A6B">
        <w:rPr>
          <w:sz w:val="20"/>
          <w:szCs w:val="20"/>
        </w:rPr>
        <w:t>nedodal všetky relevantné doklady potrebné k zúčtovaniu projektu,</w:t>
      </w:r>
    </w:p>
    <w:p w14:paraId="677B0758" w14:textId="77777777" w:rsidR="00405DF7" w:rsidRPr="00097A6B" w:rsidRDefault="00405DF7" w:rsidP="00405DF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808080" w:themeColor="background1" w:themeShade="80"/>
          <w:sz w:val="20"/>
          <w:szCs w:val="20"/>
        </w:rPr>
      </w:pPr>
      <w:r w:rsidRPr="00097A6B">
        <w:rPr>
          <w:sz w:val="20"/>
          <w:szCs w:val="20"/>
        </w:rPr>
        <w:t xml:space="preserve">porušil zákaz nelegálneho zamestnávania. </w:t>
      </w:r>
    </w:p>
    <w:p w14:paraId="782FAA91" w14:textId="3419FDBA" w:rsidR="001D6DEA" w:rsidRPr="00097A6B" w:rsidRDefault="001D6DEA" w:rsidP="00097A6B">
      <w:pPr>
        <w:tabs>
          <w:tab w:val="left" w:pos="284"/>
        </w:tabs>
        <w:spacing w:after="0" w:line="240" w:lineRule="auto"/>
        <w:jc w:val="both"/>
        <w:rPr>
          <w:b/>
          <w:sz w:val="20"/>
          <w:szCs w:val="20"/>
        </w:rPr>
      </w:pPr>
      <w:r w:rsidRPr="00097A6B">
        <w:rPr>
          <w:b/>
          <w:sz w:val="20"/>
          <w:szCs w:val="20"/>
        </w:rPr>
        <w:t>V prípade nedočerpania schválenej dotácie poskytnutej zo ZVF je potrebné zaslať vyplnené tlačivo uvedené v Zozname povinných príloh potrebných k zúčtovaniu projekt</w:t>
      </w:r>
      <w:r w:rsidR="00AE3F9A">
        <w:rPr>
          <w:b/>
          <w:sz w:val="20"/>
          <w:szCs w:val="20"/>
        </w:rPr>
        <w:t>u podporeného zo ZVF na rok 2023</w:t>
      </w:r>
      <w:r w:rsidRPr="00097A6B">
        <w:rPr>
          <w:b/>
          <w:sz w:val="20"/>
          <w:szCs w:val="20"/>
        </w:rPr>
        <w:t xml:space="preserve">. </w:t>
      </w:r>
    </w:p>
    <w:p w14:paraId="3CC8B5A1" w14:textId="2E482180" w:rsidR="00405DF7" w:rsidRPr="00097A6B" w:rsidRDefault="00405DF7" w:rsidP="00405DF7">
      <w:pPr>
        <w:tabs>
          <w:tab w:val="left" w:pos="1833"/>
        </w:tabs>
        <w:jc w:val="both"/>
        <w:rPr>
          <w:sz w:val="20"/>
          <w:szCs w:val="20"/>
        </w:rPr>
      </w:pPr>
      <w:r w:rsidRPr="00097A6B">
        <w:rPr>
          <w:sz w:val="20"/>
          <w:szCs w:val="20"/>
        </w:rPr>
        <w:t xml:space="preserve">Sekretariát ZVF je oprávnený požiadať príjemcu v súvislosti s čerpaním </w:t>
      </w:r>
      <w:r w:rsidR="007A3244" w:rsidRPr="00097A6B">
        <w:rPr>
          <w:sz w:val="20"/>
          <w:szCs w:val="20"/>
        </w:rPr>
        <w:t xml:space="preserve">dotácie </w:t>
      </w:r>
      <w:r w:rsidRPr="00097A6B">
        <w:rPr>
          <w:sz w:val="20"/>
          <w:szCs w:val="20"/>
        </w:rPr>
        <w:t>aj o predloženie iných dokladov a písomností vzťahujúcich sa k realizovanému projektu na preukázanie oprávnenosti vynaložených výdavkov. Všetky výstupy realizácie projektu musia byť v slovenskom jazyku.</w:t>
      </w:r>
    </w:p>
    <w:p w14:paraId="7AECB51B" w14:textId="068F39F7" w:rsidR="00405DF7" w:rsidRPr="00097A6B" w:rsidRDefault="00405DF7" w:rsidP="00405DF7">
      <w:pPr>
        <w:tabs>
          <w:tab w:val="left" w:pos="1833"/>
        </w:tabs>
        <w:jc w:val="both"/>
        <w:rPr>
          <w:b/>
          <w:bCs/>
          <w:sz w:val="20"/>
          <w:szCs w:val="20"/>
        </w:rPr>
      </w:pPr>
      <w:r w:rsidRPr="00097A6B">
        <w:rPr>
          <w:b/>
          <w:bCs/>
          <w:sz w:val="20"/>
          <w:szCs w:val="20"/>
        </w:rPr>
        <w:t>Informovanie verejnosti</w:t>
      </w:r>
    </w:p>
    <w:p w14:paraId="65ECC1EB" w14:textId="19870577" w:rsidR="00405DF7" w:rsidRDefault="00405DF7" w:rsidP="00405DF7">
      <w:pPr>
        <w:tabs>
          <w:tab w:val="left" w:pos="1833"/>
        </w:tabs>
        <w:jc w:val="both"/>
        <w:rPr>
          <w:sz w:val="20"/>
          <w:szCs w:val="20"/>
        </w:rPr>
      </w:pPr>
      <w:r w:rsidRPr="00097A6B">
        <w:rPr>
          <w:sz w:val="20"/>
          <w:szCs w:val="20"/>
        </w:rPr>
        <w:t xml:space="preserve">Príjemca </w:t>
      </w:r>
      <w:r w:rsidR="007A3244" w:rsidRPr="00097A6B">
        <w:rPr>
          <w:sz w:val="20"/>
          <w:szCs w:val="20"/>
        </w:rPr>
        <w:t>dotácie</w:t>
      </w:r>
      <w:r w:rsidRPr="00097A6B">
        <w:rPr>
          <w:sz w:val="20"/>
          <w:szCs w:val="20"/>
        </w:rPr>
        <w:t xml:space="preserve"> zo ZVF je povinný počas platnosti a účinnosti Zmluvy dodržiavať podmienky</w:t>
      </w:r>
      <w:r w:rsidR="002C68B4">
        <w:rPr>
          <w:sz w:val="20"/>
          <w:szCs w:val="20"/>
        </w:rPr>
        <w:t xml:space="preserve"> pre informovanie a komunikáciu a to na základe Dizajn manuálu Environmentálneho fondu.</w:t>
      </w:r>
      <w:r w:rsidR="002C68B4" w:rsidRPr="002C68B4">
        <w:rPr>
          <w:sz w:val="20"/>
          <w:szCs w:val="20"/>
        </w:rPr>
        <w:t xml:space="preserve"> </w:t>
      </w:r>
      <w:r w:rsidR="0087640A">
        <w:rPr>
          <w:sz w:val="20"/>
          <w:szCs w:val="20"/>
        </w:rPr>
        <w:t>Je</w:t>
      </w:r>
      <w:r w:rsidR="002C68B4">
        <w:rPr>
          <w:sz w:val="20"/>
          <w:szCs w:val="20"/>
        </w:rPr>
        <w:t xml:space="preserve"> potrebné, aby bol uverejnený text v tvare:</w:t>
      </w:r>
      <w:r w:rsidR="002C68B4" w:rsidRPr="002C68B4">
        <w:rPr>
          <w:sz w:val="20"/>
          <w:szCs w:val="20"/>
        </w:rPr>
        <w:t xml:space="preserve"> </w:t>
      </w:r>
      <w:r w:rsidR="002C68B4" w:rsidRPr="002C68B4">
        <w:rPr>
          <w:i/>
          <w:sz w:val="20"/>
          <w:szCs w:val="20"/>
        </w:rPr>
        <w:t>Projekt je realizovaný s finančnou podporou Zeleného vzdelávacieho fondu</w:t>
      </w:r>
      <w:r w:rsidR="002C68B4">
        <w:rPr>
          <w:i/>
          <w:sz w:val="20"/>
          <w:szCs w:val="20"/>
        </w:rPr>
        <w:t xml:space="preserve"> 5/2023</w:t>
      </w:r>
      <w:r w:rsidR="002C68B4" w:rsidRPr="002C68B4">
        <w:rPr>
          <w:i/>
          <w:sz w:val="20"/>
          <w:szCs w:val="20"/>
        </w:rPr>
        <w:t xml:space="preserve"> formou dotácie z Environmentálneho fondu</w:t>
      </w:r>
      <w:r w:rsidR="002C68B4">
        <w:rPr>
          <w:sz w:val="20"/>
          <w:szCs w:val="20"/>
        </w:rPr>
        <w:t>.</w:t>
      </w:r>
      <w:r w:rsidR="002C68B4" w:rsidRPr="002C68B4">
        <w:rPr>
          <w:sz w:val="20"/>
          <w:szCs w:val="20"/>
        </w:rPr>
        <w:t xml:space="preserve"> </w:t>
      </w:r>
    </w:p>
    <w:p w14:paraId="6DAA49E6" w14:textId="58CDC2E4" w:rsidR="0087640A" w:rsidRPr="001B1980" w:rsidRDefault="0087640A" w:rsidP="0087640A">
      <w:pPr>
        <w:tabs>
          <w:tab w:val="left" w:pos="1833"/>
        </w:tabs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>Zároveň z</w:t>
      </w:r>
      <w:r w:rsidRPr="00097A6B">
        <w:rPr>
          <w:sz w:val="20"/>
          <w:szCs w:val="20"/>
        </w:rPr>
        <w:t>abezpeč</w:t>
      </w:r>
      <w:r>
        <w:rPr>
          <w:sz w:val="20"/>
          <w:szCs w:val="20"/>
        </w:rPr>
        <w:t>í</w:t>
      </w:r>
      <w:r w:rsidRPr="00097A6B">
        <w:rPr>
          <w:sz w:val="20"/>
          <w:szCs w:val="20"/>
        </w:rPr>
        <w:t xml:space="preserve">, aby každý dokument vrátane prezenčnej listiny a certifikátu o absolvovaní aktivity a iné dokumenty (informačné materiály – letáky, plagáty, prezentácie, brožúry, zborníky,  </w:t>
      </w:r>
      <w:r w:rsidRPr="001B1980">
        <w:rPr>
          <w:sz w:val="20"/>
          <w:szCs w:val="20"/>
        </w:rPr>
        <w:t>rovnako odborné materiály – príručky, štúdie, analýzy, metodiky, manuály, správy a pod., príp. veľkoformátové printové výstupy (formát A1 a väčšie) týkajúce sa projektu, obsahovali logo EF, ZVF, MŽP SR, SAŽP.</w:t>
      </w:r>
    </w:p>
    <w:p w14:paraId="4E69CDE6" w14:textId="57CCE749" w:rsidR="00405DF7" w:rsidRPr="00097A6B" w:rsidRDefault="00405DF7" w:rsidP="00405DF7">
      <w:pPr>
        <w:tabs>
          <w:tab w:val="left" w:pos="1833"/>
        </w:tabs>
        <w:jc w:val="both"/>
        <w:rPr>
          <w:rFonts w:cstheme="minorHAnsi"/>
          <w:sz w:val="20"/>
          <w:szCs w:val="20"/>
        </w:rPr>
      </w:pPr>
      <w:r w:rsidRPr="00097A6B">
        <w:rPr>
          <w:sz w:val="20"/>
          <w:szCs w:val="20"/>
        </w:rPr>
        <w:t>Príjemca si je vedomý dodržiavania právnych predpisov všeobecných záväzných ustanovení vzťahujúcich sa k realizovaným akt</w:t>
      </w:r>
      <w:r w:rsidR="006C0A67" w:rsidRPr="00097A6B">
        <w:rPr>
          <w:sz w:val="20"/>
          <w:szCs w:val="20"/>
        </w:rPr>
        <w:t xml:space="preserve">ivitám a udržateľnosti projektu. </w:t>
      </w:r>
      <w:r w:rsidRPr="00097A6B">
        <w:rPr>
          <w:sz w:val="20"/>
          <w:szCs w:val="20"/>
        </w:rPr>
        <w:t>Z</w:t>
      </w:r>
      <w:r w:rsidR="002F04B5" w:rsidRPr="00097A6B">
        <w:rPr>
          <w:sz w:val="20"/>
          <w:szCs w:val="20"/>
        </w:rPr>
        <w:t>áro</w:t>
      </w:r>
      <w:r w:rsidRPr="00097A6B">
        <w:rPr>
          <w:sz w:val="20"/>
          <w:szCs w:val="20"/>
        </w:rPr>
        <w:t>veň je povinný akceptovať skutočnosť, že preberá zodpovednosť aj za škody, ktoré nastanú po ukončení platnosti a účinnosti Zmluvy, súvisiace s odovzdaním diela verejnosti, ak tieto nesú povinnosti a zodpovednosti vyplývajúce z platných, resp. prijímaných platných predpisov, osobitne ochrany zdravia a bezpečnosti detí a mládeže (napr. požiadavky na kontrolu detských ihrísk sú stanovené slovenskými, európskymi alebo medzinárodnými technickými normami (napr. STN EN 1176 a EN 1177), zákonmi Slovenskej republiky, nariadeniami vlády Slovenskej republiky (Nariadenie vlády č. 349/2010 Z. z.) vyhláškami Slovenskej republiky, hygienickými normami (napr. zákon o ochrane zdravia č. 553/2007 Z. z. v znení neskorších predpisov) a inými technickými nariadeniami na bezpečnosť detských ihrísk športovísk, telocviční a iných priestoro</w:t>
      </w:r>
      <w:r w:rsidR="006C0A67" w:rsidRPr="00097A6B">
        <w:rPr>
          <w:sz w:val="20"/>
          <w:szCs w:val="20"/>
        </w:rPr>
        <w:t>v slúžiacim pre šport a zábavu)</w:t>
      </w:r>
      <w:r w:rsidR="006C0A67" w:rsidRPr="00097A6B">
        <w:rPr>
          <w:color w:val="FF0000"/>
          <w:sz w:val="20"/>
          <w:szCs w:val="20"/>
        </w:rPr>
        <w:t>.</w:t>
      </w:r>
    </w:p>
    <w:p w14:paraId="4C0CC97F" w14:textId="338673F9" w:rsidR="00405DF7" w:rsidRPr="00097A6B" w:rsidRDefault="00405DF7" w:rsidP="006C0A67">
      <w:pPr>
        <w:tabs>
          <w:tab w:val="left" w:pos="1833"/>
        </w:tabs>
        <w:jc w:val="both"/>
        <w:rPr>
          <w:rFonts w:cstheme="minorHAnsi"/>
          <w:sz w:val="20"/>
          <w:szCs w:val="20"/>
        </w:rPr>
      </w:pPr>
      <w:r w:rsidRPr="00097A6B">
        <w:rPr>
          <w:sz w:val="20"/>
          <w:szCs w:val="20"/>
        </w:rPr>
        <w:t>Výsledok realizácie je príjemca povinný na požiadanie poskytovateľa prezentovať na podujatí, ktoré poskytovateľ organizuje a zároveň je povinný výstupy podporeného projektu zverejniť na portáli environmentálnej výchovy, vzdelávania a</w:t>
      </w:r>
      <w:r w:rsidR="006103CE" w:rsidRPr="00097A6B">
        <w:rPr>
          <w:sz w:val="20"/>
          <w:szCs w:val="20"/>
        </w:rPr>
        <w:t> </w:t>
      </w:r>
      <w:r w:rsidRPr="00097A6B">
        <w:rPr>
          <w:sz w:val="20"/>
          <w:szCs w:val="20"/>
        </w:rPr>
        <w:t>osvety</w:t>
      </w:r>
      <w:r w:rsidR="006103CE" w:rsidRPr="00097A6B">
        <w:rPr>
          <w:sz w:val="20"/>
          <w:szCs w:val="20"/>
        </w:rPr>
        <w:t xml:space="preserve"> s názvom EWOBOX</w:t>
      </w:r>
      <w:r w:rsidRPr="00097A6B">
        <w:rPr>
          <w:sz w:val="20"/>
          <w:szCs w:val="20"/>
        </w:rPr>
        <w:t xml:space="preserve"> </w:t>
      </w:r>
      <w:hyperlink r:id="rId15" w:history="1">
        <w:r w:rsidRPr="00097A6B">
          <w:rPr>
            <w:rStyle w:val="Hypertextovprepojenie"/>
            <w:sz w:val="20"/>
            <w:szCs w:val="20"/>
          </w:rPr>
          <w:t>www.ewobox.sk</w:t>
        </w:r>
      </w:hyperlink>
      <w:r w:rsidRPr="00097A6B">
        <w:rPr>
          <w:sz w:val="20"/>
          <w:szCs w:val="20"/>
        </w:rPr>
        <w:t>.</w:t>
      </w:r>
    </w:p>
    <w:p w14:paraId="3AC9EA03" w14:textId="4A536C54" w:rsidR="00AE3F9A" w:rsidRPr="00097A6B" w:rsidRDefault="00405DF7" w:rsidP="00405DF7">
      <w:pPr>
        <w:tabs>
          <w:tab w:val="left" w:pos="1833"/>
        </w:tabs>
        <w:jc w:val="both"/>
        <w:rPr>
          <w:sz w:val="20"/>
          <w:szCs w:val="20"/>
        </w:rPr>
      </w:pPr>
      <w:r w:rsidRPr="00097A6B">
        <w:rPr>
          <w:sz w:val="20"/>
          <w:szCs w:val="20"/>
        </w:rPr>
        <w:t xml:space="preserve">  </w:t>
      </w:r>
    </w:p>
    <w:tbl>
      <w:tblPr>
        <w:tblStyle w:val="Mriekatabuky"/>
        <w:tblpPr w:leftFromText="141" w:rightFromText="141" w:vertAnchor="page" w:horzAnchor="margin" w:tblpY="3301"/>
        <w:tblW w:w="9351" w:type="dxa"/>
        <w:tblLook w:val="04A0" w:firstRow="1" w:lastRow="0" w:firstColumn="1" w:lastColumn="0" w:noHBand="0" w:noVBand="1"/>
      </w:tblPr>
      <w:tblGrid>
        <w:gridCol w:w="6698"/>
        <w:gridCol w:w="2653"/>
      </w:tblGrid>
      <w:tr w:rsidR="00AE3F9A" w:rsidRPr="001D6DEA" w14:paraId="16459EB7" w14:textId="77777777" w:rsidTr="001B1980">
        <w:trPr>
          <w:trHeight w:val="167"/>
        </w:trPr>
        <w:tc>
          <w:tcPr>
            <w:tcW w:w="9351" w:type="dxa"/>
            <w:gridSpan w:val="2"/>
            <w:shd w:val="clear" w:color="auto" w:fill="92D050"/>
          </w:tcPr>
          <w:p w14:paraId="4F7D557E" w14:textId="5B8FC82F" w:rsidR="00AE3F9A" w:rsidRPr="00097A6B" w:rsidRDefault="00AE3F9A" w:rsidP="001B1980">
            <w:pPr>
              <w:tabs>
                <w:tab w:val="left" w:pos="284"/>
              </w:tabs>
              <w:rPr>
                <w:rFonts w:cstheme="minorHAnsi"/>
                <w:b/>
                <w:bCs/>
                <w:noProof/>
                <w:color w:val="808080" w:themeColor="background1" w:themeShade="80"/>
                <w:sz w:val="20"/>
                <w:szCs w:val="20"/>
                <w:lang w:eastAsia="sk-SK"/>
              </w:rPr>
            </w:pPr>
            <w:r>
              <w:rPr>
                <w:b/>
                <w:color w:val="808080" w:themeColor="background1" w:themeShade="80"/>
                <w:sz w:val="32"/>
                <w:szCs w:val="32"/>
              </w:rPr>
              <w:lastRenderedPageBreak/>
              <w:t>Z</w:t>
            </w:r>
            <w:r w:rsidRPr="00097A6B">
              <w:rPr>
                <w:b/>
                <w:color w:val="808080" w:themeColor="background1" w:themeShade="80"/>
                <w:sz w:val="32"/>
                <w:szCs w:val="32"/>
              </w:rPr>
              <w:t xml:space="preserve">OZNAM POVINNÝCH PRÍLOH K ZÚČTOVANIU POSKYTNUTEJ PODPORY ZO ZVF </w:t>
            </w:r>
            <w:r>
              <w:rPr>
                <w:b/>
                <w:color w:val="808080" w:themeColor="background1" w:themeShade="80"/>
                <w:sz w:val="32"/>
                <w:szCs w:val="32"/>
              </w:rPr>
              <w:t>5/2023</w:t>
            </w:r>
          </w:p>
        </w:tc>
      </w:tr>
      <w:tr w:rsidR="001B1980" w:rsidRPr="001B1980" w14:paraId="2AA5FFB5" w14:textId="77777777" w:rsidTr="00CD646C">
        <w:trPr>
          <w:trHeight w:val="167"/>
        </w:trPr>
        <w:tc>
          <w:tcPr>
            <w:tcW w:w="6698" w:type="dxa"/>
            <w:shd w:val="clear" w:color="auto" w:fill="auto"/>
          </w:tcPr>
          <w:p w14:paraId="5C0C53B3" w14:textId="77777777" w:rsidR="00407225" w:rsidRPr="00CD646C" w:rsidRDefault="00407225" w:rsidP="00AE3F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D646C">
              <w:rPr>
                <w:sz w:val="20"/>
                <w:szCs w:val="20"/>
              </w:rPr>
              <w:t>Sprievodný list:  Tlačivo je dostupné na webovom sídle ZVF (word,66kB)</w:t>
            </w:r>
          </w:p>
        </w:tc>
        <w:tc>
          <w:tcPr>
            <w:tcW w:w="2653" w:type="dxa"/>
          </w:tcPr>
          <w:p w14:paraId="5FF3E506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39434071" w14:textId="77777777" w:rsidTr="00CD646C">
        <w:trPr>
          <w:trHeight w:val="167"/>
        </w:trPr>
        <w:tc>
          <w:tcPr>
            <w:tcW w:w="6698" w:type="dxa"/>
            <w:shd w:val="clear" w:color="auto" w:fill="auto"/>
          </w:tcPr>
          <w:p w14:paraId="3D4F8524" w14:textId="77777777" w:rsidR="00407225" w:rsidRPr="00CD646C" w:rsidRDefault="00407225" w:rsidP="00AE3F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D646C">
              <w:rPr>
                <w:sz w:val="20"/>
                <w:szCs w:val="20"/>
              </w:rPr>
              <w:t xml:space="preserve">Účtovné doklady preukazujúce realizáciu dotácie v zmysle dotačnej zmluvy spolu s účtovným zápisom </w:t>
            </w:r>
          </w:p>
        </w:tc>
        <w:tc>
          <w:tcPr>
            <w:tcW w:w="2653" w:type="dxa"/>
          </w:tcPr>
          <w:p w14:paraId="2EB38D5F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1957C003" w14:textId="77777777" w:rsidTr="00CD646C">
        <w:trPr>
          <w:trHeight w:val="167"/>
        </w:trPr>
        <w:tc>
          <w:tcPr>
            <w:tcW w:w="6698" w:type="dxa"/>
            <w:shd w:val="clear" w:color="auto" w:fill="auto"/>
          </w:tcPr>
          <w:p w14:paraId="640BFB1A" w14:textId="09DE6FA8" w:rsidR="00407225" w:rsidRPr="00CD646C" w:rsidRDefault="00407225" w:rsidP="00AE3F9A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D646C">
              <w:rPr>
                <w:sz w:val="20"/>
                <w:szCs w:val="20"/>
              </w:rPr>
              <w:t xml:space="preserve">Záverečné vyhodnotenie plnenia podmienok zmluvy o poskytnutí finančnej podpory zo ZVF </w:t>
            </w:r>
            <w:r w:rsidR="00AE3F9A" w:rsidRPr="00CD646C">
              <w:rPr>
                <w:sz w:val="20"/>
                <w:szCs w:val="20"/>
              </w:rPr>
              <w:t>5/2023</w:t>
            </w:r>
            <w:r w:rsidRPr="00CD646C">
              <w:rPr>
                <w:sz w:val="20"/>
                <w:szCs w:val="20"/>
              </w:rPr>
              <w:t xml:space="preserve"> formou dotácie z EF:  Tlačivo je dostupné na webovom sídle ZVF (word,72kB)</w:t>
            </w:r>
          </w:p>
        </w:tc>
        <w:tc>
          <w:tcPr>
            <w:tcW w:w="2653" w:type="dxa"/>
          </w:tcPr>
          <w:p w14:paraId="3AACFC4C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387F894C" w14:textId="77777777" w:rsidTr="00CD646C">
        <w:trPr>
          <w:trHeight w:val="131"/>
        </w:trPr>
        <w:tc>
          <w:tcPr>
            <w:tcW w:w="6698" w:type="dxa"/>
            <w:shd w:val="clear" w:color="auto" w:fill="auto"/>
          </w:tcPr>
          <w:p w14:paraId="566DE2BE" w14:textId="77777777" w:rsidR="00407225" w:rsidRPr="00CD646C" w:rsidRDefault="00407225" w:rsidP="00AE3F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D646C">
              <w:rPr>
                <w:sz w:val="20"/>
                <w:szCs w:val="20"/>
              </w:rPr>
              <w:t>Záverečná správa o priebehu realizácie projektu (text je potrebné písať v minulom čase napr. projekt bol realizovaný)</w:t>
            </w:r>
          </w:p>
        </w:tc>
        <w:tc>
          <w:tcPr>
            <w:tcW w:w="2653" w:type="dxa"/>
          </w:tcPr>
          <w:p w14:paraId="50A080F1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319B9104" w14:textId="77777777" w:rsidTr="00CD646C">
        <w:trPr>
          <w:trHeight w:val="131"/>
        </w:trPr>
        <w:tc>
          <w:tcPr>
            <w:tcW w:w="6698" w:type="dxa"/>
            <w:shd w:val="clear" w:color="auto" w:fill="auto"/>
          </w:tcPr>
          <w:p w14:paraId="0FC30A18" w14:textId="77777777" w:rsidR="00407225" w:rsidRPr="00CD646C" w:rsidRDefault="00407225" w:rsidP="00AE3F9A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D646C">
              <w:rPr>
                <w:sz w:val="20"/>
                <w:szCs w:val="20"/>
              </w:rPr>
              <w:t>Pracovný list:  Tlačivo je dostupné na webovom sídle ZVF (word,100kB)</w:t>
            </w:r>
          </w:p>
        </w:tc>
        <w:tc>
          <w:tcPr>
            <w:tcW w:w="2653" w:type="dxa"/>
          </w:tcPr>
          <w:p w14:paraId="4866FA42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5DBEE620" w14:textId="77777777" w:rsidTr="00AE3F9A">
        <w:trPr>
          <w:trHeight w:val="98"/>
        </w:trPr>
        <w:tc>
          <w:tcPr>
            <w:tcW w:w="6698" w:type="dxa"/>
          </w:tcPr>
          <w:p w14:paraId="1BDF453C" w14:textId="77777777" w:rsidR="00407225" w:rsidRPr="001B1980" w:rsidRDefault="00407225" w:rsidP="00AE3F9A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B1980">
              <w:rPr>
                <w:sz w:val="20"/>
                <w:szCs w:val="20"/>
              </w:rPr>
              <w:t>Fotodokumentácia z priebehu a výsledku realizácie projektu na USB nosiči (pred realizáciou, počas doby realizácie, po realizácii projektu)</w:t>
            </w:r>
          </w:p>
        </w:tc>
        <w:tc>
          <w:tcPr>
            <w:tcW w:w="2653" w:type="dxa"/>
          </w:tcPr>
          <w:p w14:paraId="5F6FC3FF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B1980">
              <w:rPr>
                <w:rFonts w:cstheme="minorHAnsi"/>
                <w:bCs/>
                <w:sz w:val="20"/>
                <w:szCs w:val="20"/>
              </w:rPr>
              <w:t xml:space="preserve">na USB </w:t>
            </w:r>
          </w:p>
        </w:tc>
      </w:tr>
      <w:tr w:rsidR="001B1980" w:rsidRPr="001B1980" w14:paraId="15EF6D69" w14:textId="77777777" w:rsidTr="00AE3F9A">
        <w:trPr>
          <w:trHeight w:val="199"/>
        </w:trPr>
        <w:tc>
          <w:tcPr>
            <w:tcW w:w="6698" w:type="dxa"/>
          </w:tcPr>
          <w:p w14:paraId="7F8F4751" w14:textId="53568770" w:rsidR="00407225" w:rsidRPr="001B1980" w:rsidRDefault="00407225" w:rsidP="00CD646C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B1980">
              <w:rPr>
                <w:sz w:val="20"/>
                <w:szCs w:val="20"/>
              </w:rPr>
              <w:t xml:space="preserve">Čestné vyhlásenie štatutárneho orgánu príjemcu podpory zo ZVF </w:t>
            </w:r>
            <w:r w:rsidR="00AE3F9A" w:rsidRPr="001B1980">
              <w:rPr>
                <w:sz w:val="20"/>
                <w:szCs w:val="20"/>
              </w:rPr>
              <w:t>5/2023</w:t>
            </w:r>
            <w:r w:rsidRPr="001B1980">
              <w:rPr>
                <w:sz w:val="20"/>
                <w:szCs w:val="20"/>
              </w:rPr>
              <w:t xml:space="preserve"> formou dotácie z EF k nedočerpaniu schválených finančných prostriedkov: Tlačivo je dostupné na webovom sídle </w:t>
            </w:r>
            <w:r w:rsidRPr="00CD646C">
              <w:rPr>
                <w:sz w:val="20"/>
                <w:szCs w:val="20"/>
              </w:rPr>
              <w:t>ZVF (</w:t>
            </w:r>
            <w:proofErr w:type="spellStart"/>
            <w:r w:rsidRPr="00CD646C">
              <w:rPr>
                <w:sz w:val="20"/>
                <w:szCs w:val="20"/>
              </w:rPr>
              <w:t>word</w:t>
            </w:r>
            <w:proofErr w:type="spellEnd"/>
            <w:r w:rsidRPr="00CD646C">
              <w:rPr>
                <w:sz w:val="20"/>
                <w:szCs w:val="20"/>
              </w:rPr>
              <w:t>, 9</w:t>
            </w:r>
            <w:r w:rsidR="00CD646C" w:rsidRPr="00CD646C">
              <w:rPr>
                <w:sz w:val="20"/>
                <w:szCs w:val="20"/>
              </w:rPr>
              <w:t>0</w:t>
            </w:r>
            <w:r w:rsidRPr="00CD646C">
              <w:rPr>
                <w:sz w:val="20"/>
                <w:szCs w:val="20"/>
              </w:rPr>
              <w:t>kB)</w:t>
            </w:r>
          </w:p>
        </w:tc>
        <w:tc>
          <w:tcPr>
            <w:tcW w:w="2653" w:type="dxa"/>
          </w:tcPr>
          <w:p w14:paraId="36AFEBA2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45C39095" w14:textId="77777777" w:rsidTr="00AE3F9A">
        <w:trPr>
          <w:trHeight w:val="199"/>
        </w:trPr>
        <w:tc>
          <w:tcPr>
            <w:tcW w:w="6698" w:type="dxa"/>
          </w:tcPr>
          <w:p w14:paraId="1D451A88" w14:textId="6A55570F" w:rsidR="00407225" w:rsidRPr="001B1980" w:rsidRDefault="00407225" w:rsidP="00AE3F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spellStart"/>
            <w:r w:rsidRPr="001B1980">
              <w:rPr>
                <w:sz w:val="20"/>
                <w:szCs w:val="20"/>
              </w:rPr>
              <w:t>Vzor_medializácia</w:t>
            </w:r>
            <w:proofErr w:type="spellEnd"/>
            <w:r w:rsidRPr="001B1980">
              <w:rPr>
                <w:sz w:val="20"/>
                <w:szCs w:val="20"/>
              </w:rPr>
              <w:t xml:space="preserve"> ZVF A4: Tlačivo je dostupné na webovom sídle ZVF </w:t>
            </w:r>
            <w:r w:rsidRPr="00CD646C">
              <w:rPr>
                <w:sz w:val="20"/>
                <w:szCs w:val="20"/>
              </w:rPr>
              <w:t>(</w:t>
            </w:r>
            <w:proofErr w:type="spellStart"/>
            <w:r w:rsidRPr="00CD646C">
              <w:rPr>
                <w:sz w:val="20"/>
                <w:szCs w:val="20"/>
              </w:rPr>
              <w:t>word</w:t>
            </w:r>
            <w:proofErr w:type="spellEnd"/>
            <w:r w:rsidRPr="00CD646C">
              <w:rPr>
                <w:sz w:val="20"/>
                <w:szCs w:val="20"/>
              </w:rPr>
              <w:t>, 151kB)</w:t>
            </w:r>
            <w:r w:rsidR="00FC1C83" w:rsidRPr="00CD646C">
              <w:rPr>
                <w:sz w:val="20"/>
                <w:szCs w:val="20"/>
              </w:rPr>
              <w:t xml:space="preserve">  alebo Dizajn manuáli EF</w:t>
            </w:r>
          </w:p>
        </w:tc>
        <w:tc>
          <w:tcPr>
            <w:tcW w:w="2653" w:type="dxa"/>
          </w:tcPr>
          <w:p w14:paraId="7F178E85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  <w:tr w:rsidR="001B1980" w:rsidRPr="001B1980" w14:paraId="7B242AFD" w14:textId="77777777" w:rsidTr="00AE3F9A">
        <w:trPr>
          <w:trHeight w:val="199"/>
        </w:trPr>
        <w:tc>
          <w:tcPr>
            <w:tcW w:w="6698" w:type="dxa"/>
          </w:tcPr>
          <w:p w14:paraId="7A8E7F2A" w14:textId="730A3882" w:rsidR="00407225" w:rsidRPr="001B1980" w:rsidRDefault="00407225" w:rsidP="00AE3F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spellStart"/>
            <w:r w:rsidRPr="001B1980">
              <w:rPr>
                <w:sz w:val="20"/>
                <w:szCs w:val="20"/>
              </w:rPr>
              <w:t>Vzor_medializícia</w:t>
            </w:r>
            <w:proofErr w:type="spellEnd"/>
            <w:r w:rsidRPr="001B1980">
              <w:rPr>
                <w:sz w:val="20"/>
                <w:szCs w:val="20"/>
              </w:rPr>
              <w:t xml:space="preserve"> ZVFA3 Tlačivo je dostupné na webovom sídle </w:t>
            </w:r>
            <w:r w:rsidRPr="00CD646C">
              <w:rPr>
                <w:sz w:val="20"/>
                <w:szCs w:val="20"/>
              </w:rPr>
              <w:t>ZVF (</w:t>
            </w:r>
            <w:proofErr w:type="spellStart"/>
            <w:r w:rsidRPr="00CD646C">
              <w:rPr>
                <w:sz w:val="20"/>
                <w:szCs w:val="20"/>
              </w:rPr>
              <w:t>word</w:t>
            </w:r>
            <w:proofErr w:type="spellEnd"/>
            <w:r w:rsidRPr="00CD646C">
              <w:rPr>
                <w:sz w:val="20"/>
                <w:szCs w:val="20"/>
              </w:rPr>
              <w:t>, 136kB)</w:t>
            </w:r>
            <w:r w:rsidR="00FC1C83" w:rsidRPr="00CD646C">
              <w:rPr>
                <w:sz w:val="20"/>
                <w:szCs w:val="20"/>
              </w:rPr>
              <w:t xml:space="preserve"> alebo Dizajn manuáli EF</w:t>
            </w:r>
          </w:p>
        </w:tc>
        <w:tc>
          <w:tcPr>
            <w:tcW w:w="2653" w:type="dxa"/>
          </w:tcPr>
          <w:p w14:paraId="47B162B2" w14:textId="77777777" w:rsidR="00407225" w:rsidRPr="001B1980" w:rsidRDefault="00407225" w:rsidP="00AE3F9A">
            <w:pPr>
              <w:tabs>
                <w:tab w:val="left" w:pos="284"/>
              </w:tabs>
              <w:jc w:val="center"/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</w:pPr>
            <w:r w:rsidRPr="001B1980">
              <w:rPr>
                <w:rFonts w:cstheme="minorHAnsi"/>
                <w:bCs/>
                <w:noProof/>
                <w:sz w:val="20"/>
                <w:szCs w:val="20"/>
                <w:lang w:eastAsia="sk-SK"/>
              </w:rPr>
              <w:t>originál</w:t>
            </w:r>
          </w:p>
        </w:tc>
      </w:tr>
    </w:tbl>
    <w:p w14:paraId="40AA54E6" w14:textId="2B1ACEFD" w:rsidR="00405DF7" w:rsidRPr="00BF57BC" w:rsidRDefault="00405DF7" w:rsidP="00405DF7">
      <w:pPr>
        <w:tabs>
          <w:tab w:val="left" w:pos="1833"/>
        </w:tabs>
        <w:jc w:val="both"/>
        <w:rPr>
          <w:b/>
        </w:rPr>
      </w:pPr>
      <w:r w:rsidRPr="00BF57BC">
        <w:rPr>
          <w:b/>
        </w:rPr>
        <w:t>Monitorovacie správy</w:t>
      </w:r>
    </w:p>
    <w:p w14:paraId="6187C6A2" w14:textId="7298C298" w:rsidR="00405DF7" w:rsidRPr="00953C83" w:rsidRDefault="00405DF7" w:rsidP="00405DF7">
      <w:pPr>
        <w:spacing w:after="0" w:line="240" w:lineRule="auto"/>
        <w:jc w:val="both"/>
        <w:rPr>
          <w:rFonts w:cs="Arial"/>
        </w:rPr>
      </w:pPr>
      <w:r w:rsidRPr="00097A6B">
        <w:rPr>
          <w:rFonts w:cs="Arial"/>
          <w:b/>
        </w:rPr>
        <w:t xml:space="preserve">Príjemca dotácie je povinný zabezpečiť udržateľnosť  projektu </w:t>
      </w:r>
      <w:r w:rsidR="001B1980">
        <w:rPr>
          <w:rFonts w:cs="Arial"/>
          <w:b/>
        </w:rPr>
        <w:t xml:space="preserve">v súlade s Usmernením pre žiadateľa a </w:t>
      </w:r>
      <w:r w:rsidRPr="00953C83">
        <w:rPr>
          <w:rFonts w:cs="Arial"/>
        </w:rPr>
        <w:t>v súlade so zmluvou o poskytnutí dotácie</w:t>
      </w:r>
      <w:r w:rsidR="006103CE">
        <w:rPr>
          <w:rFonts w:cs="Arial"/>
        </w:rPr>
        <w:t xml:space="preserve"> </w:t>
      </w:r>
      <w:r w:rsidR="002F04B5">
        <w:rPr>
          <w:rFonts w:cs="Arial"/>
        </w:rPr>
        <w:t xml:space="preserve">a </w:t>
      </w:r>
      <w:r w:rsidRPr="00953C83">
        <w:rPr>
          <w:rFonts w:cs="Arial"/>
        </w:rPr>
        <w:t>nepretržité splnenie podmienky, že realizované aktivity v rámci činností z poskytnutej dotácie budú využívané výlučne na nehospodársku činnosť vo verejnom záujme.</w:t>
      </w:r>
    </w:p>
    <w:p w14:paraId="30DC0ED7" w14:textId="77777777" w:rsidR="00405DF7" w:rsidRDefault="00405DF7" w:rsidP="00405DF7">
      <w:pPr>
        <w:spacing w:after="0" w:line="240" w:lineRule="auto"/>
        <w:jc w:val="both"/>
        <w:rPr>
          <w:rFonts w:cs="Arial"/>
        </w:rPr>
      </w:pPr>
    </w:p>
    <w:p w14:paraId="677DBAC9" w14:textId="35806673" w:rsidR="00D77567" w:rsidRPr="001B1980" w:rsidRDefault="00405DF7" w:rsidP="00405DF7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P</w:t>
      </w:r>
      <w:r w:rsidRPr="00953C83">
        <w:rPr>
          <w:rFonts w:cs="Arial"/>
        </w:rPr>
        <w:t>o dobu udržateľnosti projektu</w:t>
      </w:r>
      <w:r w:rsidR="001B1980">
        <w:rPr>
          <w:rFonts w:cs="Arial"/>
        </w:rPr>
        <w:t xml:space="preserve"> </w:t>
      </w:r>
      <w:r w:rsidRPr="00953C83">
        <w:rPr>
          <w:rFonts w:cs="Arial"/>
        </w:rPr>
        <w:t xml:space="preserve">bude dodržiavanie </w:t>
      </w:r>
      <w:r w:rsidRPr="002F04B5">
        <w:rPr>
          <w:rFonts w:cs="Arial"/>
        </w:rPr>
        <w:t xml:space="preserve">podmienok, za ktorých bola dotácia poskytnutá </w:t>
      </w:r>
      <w:r w:rsidRPr="001B1980">
        <w:rPr>
          <w:rFonts w:cs="Arial"/>
          <w:b/>
        </w:rPr>
        <w:t xml:space="preserve">monitorované </w:t>
      </w:r>
      <w:r w:rsidR="00407225" w:rsidRPr="001B1980">
        <w:rPr>
          <w:b/>
        </w:rPr>
        <w:t>zasielaním monitorovacích správ a to vždy k 31.</w:t>
      </w:r>
      <w:r w:rsidR="0077196C">
        <w:rPr>
          <w:b/>
        </w:rPr>
        <w:t xml:space="preserve"> </w:t>
      </w:r>
      <w:r w:rsidR="00407225" w:rsidRPr="001B1980">
        <w:rPr>
          <w:b/>
        </w:rPr>
        <w:t>januáru nasledujúceho roka.</w:t>
      </w:r>
    </w:p>
    <w:p w14:paraId="06973970" w14:textId="77777777" w:rsidR="00D77567" w:rsidRPr="00953C83" w:rsidRDefault="00D77567" w:rsidP="00405DF7">
      <w:pPr>
        <w:spacing w:after="0" w:line="240" w:lineRule="auto"/>
        <w:jc w:val="both"/>
        <w:rPr>
          <w:rFonts w:cs="Arial"/>
        </w:rPr>
      </w:pP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6E6646" w:rsidRPr="006E6646" w14:paraId="7384FC91" w14:textId="77777777" w:rsidTr="002917A5">
        <w:trPr>
          <w:trHeight w:val="680"/>
        </w:trPr>
        <w:tc>
          <w:tcPr>
            <w:tcW w:w="9298" w:type="dxa"/>
            <w:shd w:val="clear" w:color="auto" w:fill="92D050"/>
          </w:tcPr>
          <w:p w14:paraId="14E014A7" w14:textId="3C60C3EB" w:rsidR="00370AED" w:rsidRPr="008A699F" w:rsidRDefault="00163A5C" w:rsidP="008D0FF0">
            <w:pPr>
              <w:pStyle w:val="Nadpis1"/>
              <w:outlineLvl w:val="0"/>
              <w:rPr>
                <w:b/>
              </w:rPr>
            </w:pPr>
            <w:bookmarkStart w:id="34" w:name="_Toc100567102"/>
            <w:bookmarkStart w:id="35" w:name="_Toc100567169"/>
            <w:bookmarkStart w:id="36" w:name="_Toc105741844"/>
            <w:r>
              <w:rPr>
                <w:b/>
                <w:color w:val="808080" w:themeColor="background1" w:themeShade="80"/>
              </w:rPr>
              <w:t>1</w:t>
            </w:r>
            <w:r w:rsidR="00E34C81">
              <w:rPr>
                <w:b/>
                <w:color w:val="808080" w:themeColor="background1" w:themeShade="80"/>
              </w:rPr>
              <w:t>2</w:t>
            </w:r>
            <w:r w:rsidR="002917A5" w:rsidRPr="008A699F">
              <w:rPr>
                <w:b/>
                <w:color w:val="808080" w:themeColor="background1" w:themeShade="80"/>
              </w:rPr>
              <w:t>.</w:t>
            </w:r>
            <w:r w:rsidR="00E34C81">
              <w:rPr>
                <w:b/>
                <w:color w:val="808080" w:themeColor="background1" w:themeShade="80"/>
              </w:rPr>
              <w:t xml:space="preserve"> </w:t>
            </w:r>
            <w:r w:rsidR="00155531" w:rsidRPr="008A699F">
              <w:rPr>
                <w:b/>
                <w:color w:val="808080" w:themeColor="background1" w:themeShade="80"/>
              </w:rPr>
              <w:t>VECNÁ KONTROLA PROJEKTU</w:t>
            </w:r>
            <w:bookmarkEnd w:id="34"/>
            <w:bookmarkEnd w:id="35"/>
            <w:bookmarkEnd w:id="36"/>
          </w:p>
        </w:tc>
      </w:tr>
    </w:tbl>
    <w:p w14:paraId="06CB39D3" w14:textId="77777777" w:rsidR="002917A5" w:rsidRDefault="002917A5" w:rsidP="002917A5">
      <w:pPr>
        <w:spacing w:after="200" w:line="240" w:lineRule="auto"/>
        <w:contextualSpacing/>
        <w:jc w:val="both"/>
      </w:pPr>
    </w:p>
    <w:p w14:paraId="6CDA4A19" w14:textId="0B40C743" w:rsidR="00155531" w:rsidRDefault="00155531" w:rsidP="002917A5">
      <w:pPr>
        <w:spacing w:after="200" w:line="240" w:lineRule="auto"/>
        <w:contextualSpacing/>
        <w:jc w:val="both"/>
        <w:rPr>
          <w:rFonts w:cstheme="minorHAnsi"/>
        </w:rPr>
      </w:pPr>
      <w:r>
        <w:t>Príjemca je povinný umožniť poskytovateľovi, zástupcom ZVF alebo ich prizvaným osobám vykonávať kontrolu použitia schválených finančných prostriedkov. Poskytovateľ je oprávnený vykonať kontrolu projektu kedykoľvek počas účinnosti Zmluvy a po jej ukončení. Zároveň je poskytovateľ oprávnený určiť si predmet kontroly, ktorý súvisí s realizáciou projektu. Za týmto účelom musí príjemca umožniť osobám povereným na výkon kontroly vstup do priestorov a objektov príjemcu a na požiadanie predložiť všetky doklady a písomnosti vzťahujúce sa k realizovanému projektu a preukázať oprávnenosť vynaložených výdavkov na realizáciu projektu.</w:t>
      </w: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C140E3" w:rsidRPr="00C140E3" w14:paraId="7641E1A6" w14:textId="77777777" w:rsidTr="002917A5">
        <w:trPr>
          <w:trHeight w:val="680"/>
        </w:trPr>
        <w:tc>
          <w:tcPr>
            <w:tcW w:w="9298" w:type="dxa"/>
            <w:shd w:val="clear" w:color="auto" w:fill="92D050"/>
          </w:tcPr>
          <w:p w14:paraId="0C24AE5D" w14:textId="6748EAAE" w:rsidR="00082228" w:rsidRPr="008A699F" w:rsidRDefault="002917A5" w:rsidP="00163A5C">
            <w:pPr>
              <w:pStyle w:val="Nadpis1"/>
              <w:outlineLvl w:val="0"/>
              <w:rPr>
                <w:b/>
                <w:color w:val="808080" w:themeColor="background1" w:themeShade="80"/>
              </w:rPr>
            </w:pPr>
            <w:bookmarkStart w:id="37" w:name="_Toc100567103"/>
            <w:bookmarkStart w:id="38" w:name="_Toc100567170"/>
            <w:bookmarkStart w:id="39" w:name="_Toc105741845"/>
            <w:bookmarkEnd w:id="4"/>
            <w:r w:rsidRPr="008A699F">
              <w:rPr>
                <w:b/>
                <w:color w:val="808080" w:themeColor="background1" w:themeShade="80"/>
              </w:rPr>
              <w:t>1</w:t>
            </w:r>
            <w:r w:rsidR="002429EA">
              <w:rPr>
                <w:b/>
                <w:color w:val="808080" w:themeColor="background1" w:themeShade="80"/>
              </w:rPr>
              <w:t>3</w:t>
            </w:r>
            <w:r w:rsidRPr="008A699F">
              <w:rPr>
                <w:b/>
                <w:color w:val="808080" w:themeColor="background1" w:themeShade="80"/>
              </w:rPr>
              <w:t>.</w:t>
            </w:r>
            <w:r w:rsidR="002429EA">
              <w:rPr>
                <w:b/>
                <w:color w:val="808080" w:themeColor="background1" w:themeShade="80"/>
              </w:rPr>
              <w:t xml:space="preserve"> </w:t>
            </w:r>
            <w:r w:rsidR="00BF036B" w:rsidRPr="008A699F">
              <w:rPr>
                <w:b/>
                <w:color w:val="808080" w:themeColor="background1" w:themeShade="80"/>
              </w:rPr>
              <w:t>VÝSTUPY Z VECNEJ KONTROLY PROJEKTU</w:t>
            </w:r>
            <w:bookmarkEnd w:id="37"/>
            <w:bookmarkEnd w:id="38"/>
            <w:bookmarkEnd w:id="39"/>
          </w:p>
        </w:tc>
      </w:tr>
    </w:tbl>
    <w:p w14:paraId="1ADDFDE2" w14:textId="6D695DD5" w:rsidR="00BF036B" w:rsidRDefault="00BF036B" w:rsidP="00C140E3">
      <w:pPr>
        <w:spacing w:before="100" w:beforeAutospacing="1" w:line="240" w:lineRule="auto"/>
        <w:jc w:val="both"/>
      </w:pPr>
      <w:r>
        <w:t xml:space="preserve">Výstupom je správa z vecnej kontroly. V prípade, ak boli v rámci kontroly zistené nedostatky, poskytovateľ vypracuje návrh správy z vecnej kontroly a doručí ju príjemcovi </w:t>
      </w:r>
      <w:r w:rsidR="00B22C26">
        <w:t>dotácie</w:t>
      </w:r>
      <w:r>
        <w:t xml:space="preserve">. Ak príjemca namieta skutočnosti uvedené v návrhu správy z vecnej kontroly, je povinný doručiť námietky poskytovateľovi písomne najneskôr do 5 pracovných dní odo dňa doručenia návrhu správy z vecnej kontroly. Poskytovateľ komunikuje s príjemcom ohľadne zasielania návrhu správy z kontroly elektronickou poštou. Poskytovateľ preverí opodstatnenosť písomných námietok k zisteným nedostatkom uvedeným v návrhu správy z vecnej kontroly. V prípade, ak poskytovateľ neakceptuje </w:t>
      </w:r>
      <w:r>
        <w:lastRenderedPageBreak/>
        <w:t>námietky podané príjemcom, resp. príjemca v stanovenej lehote nedoručí námietky, poskytovateľ vypracuje a zašle správu z vecnej kontroly príjemcovi. Ak poskytovateľ úplne alebo sčasti akceptuje námietky podané príjemcom, zohľadní opodstatnenosť týchto námietok v správe z vecnej kontroly a zašle túto správu príjemcovi. Za moment ukončenia kontroly je považovaný moment odoslania správy z vecnej kontroly.</w:t>
      </w:r>
    </w:p>
    <w:tbl>
      <w:tblPr>
        <w:tblStyle w:val="Mriekatabuky"/>
        <w:tblW w:w="929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298"/>
      </w:tblGrid>
      <w:tr w:rsidR="00FA2FFD" w:rsidRPr="00E96260" w14:paraId="21AB71ED" w14:textId="77777777" w:rsidTr="006415E9">
        <w:trPr>
          <w:trHeight w:val="458"/>
        </w:trPr>
        <w:tc>
          <w:tcPr>
            <w:tcW w:w="9298" w:type="dxa"/>
            <w:shd w:val="clear" w:color="auto" w:fill="92D050"/>
          </w:tcPr>
          <w:p w14:paraId="24A32411" w14:textId="57594464" w:rsidR="00FA2FFD" w:rsidRPr="008A699F" w:rsidRDefault="002917A5" w:rsidP="00405DF7">
            <w:pPr>
              <w:pStyle w:val="Nadpis1"/>
              <w:outlineLvl w:val="0"/>
              <w:rPr>
                <w:b/>
              </w:rPr>
            </w:pPr>
            <w:bookmarkStart w:id="40" w:name="_Toc100567105"/>
            <w:bookmarkStart w:id="41" w:name="_Toc100567172"/>
            <w:bookmarkStart w:id="42" w:name="_Toc105741847"/>
            <w:r w:rsidRPr="008A699F">
              <w:rPr>
                <w:b/>
                <w:color w:val="808080" w:themeColor="background1" w:themeShade="80"/>
              </w:rPr>
              <w:t>1</w:t>
            </w:r>
            <w:r w:rsidR="002429EA">
              <w:rPr>
                <w:b/>
                <w:color w:val="808080" w:themeColor="background1" w:themeShade="80"/>
              </w:rPr>
              <w:t>4</w:t>
            </w:r>
            <w:r w:rsidRPr="008A699F">
              <w:rPr>
                <w:b/>
                <w:color w:val="808080" w:themeColor="background1" w:themeShade="80"/>
              </w:rPr>
              <w:t>.</w:t>
            </w:r>
            <w:bookmarkEnd w:id="40"/>
            <w:bookmarkEnd w:id="41"/>
            <w:bookmarkEnd w:id="42"/>
            <w:r w:rsidR="002429EA">
              <w:rPr>
                <w:b/>
                <w:color w:val="808080" w:themeColor="background1" w:themeShade="80"/>
              </w:rPr>
              <w:t xml:space="preserve"> </w:t>
            </w:r>
            <w:r w:rsidR="00405DF7">
              <w:rPr>
                <w:b/>
                <w:color w:val="808080" w:themeColor="background1" w:themeShade="80"/>
              </w:rPr>
              <w:t>KONTAKTY</w:t>
            </w:r>
          </w:p>
        </w:tc>
      </w:tr>
    </w:tbl>
    <w:p w14:paraId="574AB691" w14:textId="27C16978" w:rsidR="001D09DE" w:rsidRDefault="001D09DE" w:rsidP="00405DF7">
      <w:pPr>
        <w:tabs>
          <w:tab w:val="left" w:pos="1833"/>
        </w:tabs>
        <w:jc w:val="both"/>
        <w:rPr>
          <w:u w:val="single"/>
        </w:rPr>
      </w:pPr>
    </w:p>
    <w:tbl>
      <w:tblPr>
        <w:tblStyle w:val="Mriekatabuky"/>
        <w:tblW w:w="9216" w:type="dxa"/>
        <w:tblLook w:val="04A0" w:firstRow="1" w:lastRow="0" w:firstColumn="1" w:lastColumn="0" w:noHBand="0" w:noVBand="1"/>
      </w:tblPr>
      <w:tblGrid>
        <w:gridCol w:w="2405"/>
        <w:gridCol w:w="5116"/>
        <w:gridCol w:w="1695"/>
      </w:tblGrid>
      <w:tr w:rsidR="00405DF7" w:rsidRPr="00695CFC" w14:paraId="3E03E952" w14:textId="77777777" w:rsidTr="00BD7C46">
        <w:trPr>
          <w:trHeight w:val="45"/>
        </w:trPr>
        <w:tc>
          <w:tcPr>
            <w:tcW w:w="2405" w:type="dxa"/>
            <w:shd w:val="clear" w:color="auto" w:fill="92D050"/>
          </w:tcPr>
          <w:p w14:paraId="44AFC30A" w14:textId="08B4B010" w:rsidR="00405DF7" w:rsidRPr="00695CFC" w:rsidRDefault="00D863C2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</w:rPr>
              <w:t xml:space="preserve">Sekretariát </w:t>
            </w:r>
            <w:r w:rsidR="00405DF7">
              <w:rPr>
                <w:rFonts w:cstheme="minorHAnsi"/>
                <w:b/>
                <w:bCs/>
                <w:color w:val="808080" w:themeColor="background1" w:themeShade="80"/>
              </w:rPr>
              <w:t>ZVF</w:t>
            </w:r>
          </w:p>
        </w:tc>
        <w:tc>
          <w:tcPr>
            <w:tcW w:w="6811" w:type="dxa"/>
            <w:gridSpan w:val="2"/>
            <w:shd w:val="clear" w:color="auto" w:fill="92D050"/>
          </w:tcPr>
          <w:p w14:paraId="25DA2D2D" w14:textId="6E8D4AA9" w:rsidR="00405DF7" w:rsidRPr="00695CFC" w:rsidRDefault="00405DF7" w:rsidP="003E2F32">
            <w:pPr>
              <w:tabs>
                <w:tab w:val="left" w:pos="284"/>
              </w:tabs>
              <w:rPr>
                <w:rFonts w:cstheme="minorHAnsi"/>
                <w:b/>
                <w:bCs/>
                <w:color w:val="808080" w:themeColor="background1" w:themeShade="80"/>
              </w:rPr>
            </w:pPr>
          </w:p>
        </w:tc>
      </w:tr>
      <w:tr w:rsidR="00405DF7" w:rsidRPr="00695CFC" w14:paraId="5D9E3124" w14:textId="77777777" w:rsidTr="00BD7C46">
        <w:trPr>
          <w:trHeight w:val="167"/>
        </w:trPr>
        <w:tc>
          <w:tcPr>
            <w:tcW w:w="2405" w:type="dxa"/>
          </w:tcPr>
          <w:p w14:paraId="371ABDB0" w14:textId="4D362FAF" w:rsidR="00405DF7" w:rsidRPr="00695CFC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 xml:space="preserve">Tajomník ZVF:  </w:t>
            </w:r>
          </w:p>
        </w:tc>
        <w:tc>
          <w:tcPr>
            <w:tcW w:w="5116" w:type="dxa"/>
          </w:tcPr>
          <w:p w14:paraId="17EBED0B" w14:textId="0834157B" w:rsidR="00405DF7" w:rsidRPr="00695CFC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 xml:space="preserve">doc. RNDr. Juraj </w:t>
            </w:r>
            <w:proofErr w:type="spellStart"/>
            <w:r>
              <w:t>Bebej</w:t>
            </w:r>
            <w:proofErr w:type="spellEnd"/>
            <w:r>
              <w:t xml:space="preserve">, </w:t>
            </w:r>
            <w:proofErr w:type="spellStart"/>
            <w:r>
              <w:t>CSc</w:t>
            </w:r>
            <w:proofErr w:type="spellEnd"/>
          </w:p>
        </w:tc>
        <w:tc>
          <w:tcPr>
            <w:tcW w:w="1695" w:type="dxa"/>
          </w:tcPr>
          <w:p w14:paraId="50F18C3F" w14:textId="7C26ED18" w:rsidR="00405DF7" w:rsidRPr="00695CFC" w:rsidRDefault="00BD7C46" w:rsidP="003E2F32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>048/43 74 198</w:t>
            </w:r>
          </w:p>
        </w:tc>
      </w:tr>
      <w:tr w:rsidR="00405DF7" w:rsidRPr="00695CFC" w14:paraId="6D9BB2D7" w14:textId="77777777" w:rsidTr="00BD7C46">
        <w:trPr>
          <w:trHeight w:val="131"/>
        </w:trPr>
        <w:tc>
          <w:tcPr>
            <w:tcW w:w="2405" w:type="dxa"/>
          </w:tcPr>
          <w:p w14:paraId="18D00D45" w14:textId="5DE9F016" w:rsidR="00405DF7" w:rsidRPr="00695CFC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>Sekretariát ZVF:</w:t>
            </w:r>
            <w:r>
              <w:tab/>
            </w:r>
          </w:p>
        </w:tc>
        <w:tc>
          <w:tcPr>
            <w:tcW w:w="5116" w:type="dxa"/>
          </w:tcPr>
          <w:p w14:paraId="0099C5B8" w14:textId="47E282AA" w:rsidR="00405DF7" w:rsidRPr="00695CFC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 xml:space="preserve">Mgr. Barbora Mistríková  </w:t>
            </w:r>
          </w:p>
        </w:tc>
        <w:tc>
          <w:tcPr>
            <w:tcW w:w="1695" w:type="dxa"/>
          </w:tcPr>
          <w:p w14:paraId="2642D96B" w14:textId="403B304A" w:rsidR="00405DF7" w:rsidRPr="00695CFC" w:rsidRDefault="00BD7C46" w:rsidP="003E2F32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>048/ 4374 185</w:t>
            </w:r>
          </w:p>
        </w:tc>
      </w:tr>
      <w:tr w:rsidR="00405DF7" w:rsidRPr="00695CFC" w14:paraId="55F48B42" w14:textId="77777777" w:rsidTr="00BD7C46">
        <w:trPr>
          <w:trHeight w:val="131"/>
        </w:trPr>
        <w:tc>
          <w:tcPr>
            <w:tcW w:w="2405" w:type="dxa"/>
          </w:tcPr>
          <w:p w14:paraId="0928C6B3" w14:textId="39E341A8" w:rsidR="00405DF7" w:rsidRPr="00695CFC" w:rsidRDefault="00405DF7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</w:tc>
        <w:tc>
          <w:tcPr>
            <w:tcW w:w="5116" w:type="dxa"/>
          </w:tcPr>
          <w:p w14:paraId="7C5B8223" w14:textId="4FCF831F" w:rsidR="00405DF7" w:rsidRPr="00695CFC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 xml:space="preserve">Ing. Adriana </w:t>
            </w:r>
            <w:proofErr w:type="spellStart"/>
            <w:r>
              <w:t>Svitaňová</w:t>
            </w:r>
            <w:proofErr w:type="spellEnd"/>
            <w:r w:rsidRPr="00813211">
              <w:t xml:space="preserve"> </w:t>
            </w:r>
            <w:proofErr w:type="spellStart"/>
            <w:r>
              <w:t>Krajčíová</w:t>
            </w:r>
            <w:proofErr w:type="spellEnd"/>
          </w:p>
        </w:tc>
        <w:tc>
          <w:tcPr>
            <w:tcW w:w="1695" w:type="dxa"/>
          </w:tcPr>
          <w:p w14:paraId="5D9C72FF" w14:textId="1C106A9B" w:rsidR="00405DF7" w:rsidRPr="00695CFC" w:rsidRDefault="00BD7C46" w:rsidP="003E2F32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>048/ 4374 177</w:t>
            </w:r>
          </w:p>
        </w:tc>
      </w:tr>
      <w:tr w:rsidR="00405DF7" w:rsidRPr="00695CFC" w14:paraId="732FD4F4" w14:textId="77777777" w:rsidTr="00BD7C46">
        <w:trPr>
          <w:trHeight w:val="98"/>
        </w:trPr>
        <w:tc>
          <w:tcPr>
            <w:tcW w:w="2405" w:type="dxa"/>
          </w:tcPr>
          <w:p w14:paraId="218F4F06" w14:textId="6049D57F" w:rsidR="00405DF7" w:rsidRPr="002F04B5" w:rsidRDefault="00405DF7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116" w:type="dxa"/>
          </w:tcPr>
          <w:p w14:paraId="11D7702D" w14:textId="39FF3872" w:rsidR="00405DF7" w:rsidRPr="002F04B5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  <w:r w:rsidRPr="002F04B5">
              <w:t xml:space="preserve">Mgr. Lucia </w:t>
            </w:r>
            <w:proofErr w:type="spellStart"/>
            <w:r w:rsidRPr="002F04B5">
              <w:t>Šávoltová</w:t>
            </w:r>
            <w:proofErr w:type="spellEnd"/>
            <w:r w:rsidRPr="002F04B5">
              <w:t xml:space="preserve">  </w:t>
            </w:r>
          </w:p>
        </w:tc>
        <w:tc>
          <w:tcPr>
            <w:tcW w:w="1695" w:type="dxa"/>
          </w:tcPr>
          <w:p w14:paraId="10F71D68" w14:textId="7554E859" w:rsidR="00405DF7" w:rsidRPr="00695CFC" w:rsidRDefault="00BD7C46" w:rsidP="003E2F32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color w:val="808080" w:themeColor="background1" w:themeShade="80"/>
              </w:rPr>
            </w:pPr>
            <w:r>
              <w:t>048/ 4374 194</w:t>
            </w:r>
          </w:p>
        </w:tc>
      </w:tr>
      <w:tr w:rsidR="00405DF7" w14:paraId="4C62A1A5" w14:textId="77777777" w:rsidTr="002F04B5">
        <w:trPr>
          <w:trHeight w:val="356"/>
        </w:trPr>
        <w:tc>
          <w:tcPr>
            <w:tcW w:w="2405" w:type="dxa"/>
          </w:tcPr>
          <w:p w14:paraId="0D097AFF" w14:textId="21E64793" w:rsidR="00405DF7" w:rsidRPr="002F04B5" w:rsidRDefault="00BD7C46" w:rsidP="003E2F32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  <w:r w:rsidRPr="002F04B5">
              <w:t>Informácie k verejnému obstarávaniu:</w:t>
            </w:r>
          </w:p>
        </w:tc>
        <w:tc>
          <w:tcPr>
            <w:tcW w:w="5116" w:type="dxa"/>
          </w:tcPr>
          <w:p w14:paraId="3FC040E9" w14:textId="6FED806A" w:rsidR="00405DF7" w:rsidRPr="002F04B5" w:rsidRDefault="002F04B5" w:rsidP="003E2F32">
            <w:pPr>
              <w:tabs>
                <w:tab w:val="left" w:pos="1830"/>
              </w:tabs>
              <w:jc w:val="both"/>
              <w:rPr>
                <w:rFonts w:cstheme="minorHAnsi"/>
                <w:b/>
                <w:bCs/>
              </w:rPr>
            </w:pPr>
            <w:r w:rsidRPr="002F04B5">
              <w:t xml:space="preserve">PhDr. Petra </w:t>
            </w:r>
            <w:proofErr w:type="spellStart"/>
            <w:r w:rsidRPr="002F04B5">
              <w:t>Baričová</w:t>
            </w:r>
            <w:proofErr w:type="spellEnd"/>
          </w:p>
        </w:tc>
        <w:tc>
          <w:tcPr>
            <w:tcW w:w="1695" w:type="dxa"/>
          </w:tcPr>
          <w:p w14:paraId="4D86EDEE" w14:textId="39082EB5" w:rsidR="00405DF7" w:rsidRPr="00097A6B" w:rsidRDefault="002F04B5" w:rsidP="003E2F32">
            <w:pPr>
              <w:tabs>
                <w:tab w:val="left" w:pos="284"/>
              </w:tabs>
              <w:jc w:val="center"/>
              <w:rPr>
                <w:rFonts w:cstheme="minorHAnsi"/>
                <w:bCs/>
                <w:color w:val="808080" w:themeColor="background1" w:themeShade="80"/>
              </w:rPr>
            </w:pPr>
            <w:r w:rsidRPr="00097A6B">
              <w:rPr>
                <w:rFonts w:cstheme="minorHAnsi"/>
                <w:bCs/>
              </w:rPr>
              <w:t>048/</w:t>
            </w:r>
            <w:r w:rsidR="00EC6D74">
              <w:rPr>
                <w:rFonts w:cstheme="minorHAnsi"/>
                <w:bCs/>
              </w:rPr>
              <w:t xml:space="preserve"> </w:t>
            </w:r>
            <w:r w:rsidRPr="00097A6B">
              <w:rPr>
                <w:rFonts w:cstheme="minorHAnsi"/>
                <w:bCs/>
              </w:rPr>
              <w:t>4374 201</w:t>
            </w:r>
          </w:p>
        </w:tc>
      </w:tr>
      <w:tr w:rsidR="00BD7C46" w14:paraId="197854D0" w14:textId="77777777" w:rsidTr="00BD7C46">
        <w:trPr>
          <w:trHeight w:val="199"/>
        </w:trPr>
        <w:tc>
          <w:tcPr>
            <w:tcW w:w="2405" w:type="dxa"/>
          </w:tcPr>
          <w:p w14:paraId="56BC417D" w14:textId="4A2D1565" w:rsidR="00BD7C46" w:rsidRDefault="00BD7C46" w:rsidP="003E2F32">
            <w:pPr>
              <w:tabs>
                <w:tab w:val="left" w:pos="284"/>
              </w:tabs>
              <w:jc w:val="both"/>
            </w:pPr>
            <w:r>
              <w:t>Informácie k zúčtovaniu projektu:</w:t>
            </w:r>
          </w:p>
        </w:tc>
        <w:tc>
          <w:tcPr>
            <w:tcW w:w="5116" w:type="dxa"/>
          </w:tcPr>
          <w:p w14:paraId="0F294F40" w14:textId="06C3286D" w:rsidR="00BD7C46" w:rsidRPr="00695CFC" w:rsidRDefault="00BD7C46" w:rsidP="003E2F32">
            <w:pPr>
              <w:tabs>
                <w:tab w:val="left" w:pos="1830"/>
              </w:tabs>
              <w:jc w:val="both"/>
            </w:pPr>
            <w:r w:rsidRPr="00405DF7">
              <w:t xml:space="preserve">Ing. Ján Majer  </w:t>
            </w:r>
          </w:p>
        </w:tc>
        <w:tc>
          <w:tcPr>
            <w:tcW w:w="1695" w:type="dxa"/>
          </w:tcPr>
          <w:p w14:paraId="3ED200E0" w14:textId="3D763646" w:rsidR="00BD7C46" w:rsidRPr="00695CFC" w:rsidRDefault="00BD7C46" w:rsidP="00B22C26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noProof/>
                <w:color w:val="808080" w:themeColor="background1" w:themeShade="80"/>
                <w:lang w:eastAsia="sk-SK"/>
              </w:rPr>
            </w:pPr>
            <w:r>
              <w:t xml:space="preserve">048/ 4374 </w:t>
            </w:r>
            <w:r w:rsidR="00B22C26">
              <w:t>148</w:t>
            </w:r>
          </w:p>
        </w:tc>
      </w:tr>
      <w:tr w:rsidR="00BD7C46" w14:paraId="629877EB" w14:textId="77777777" w:rsidTr="00BD7C46">
        <w:trPr>
          <w:trHeight w:val="199"/>
        </w:trPr>
        <w:tc>
          <w:tcPr>
            <w:tcW w:w="2405" w:type="dxa"/>
          </w:tcPr>
          <w:p w14:paraId="0B58D103" w14:textId="7B0CDF16" w:rsidR="00BD7C46" w:rsidRDefault="00BD7C46">
            <w:pPr>
              <w:tabs>
                <w:tab w:val="left" w:pos="284"/>
              </w:tabs>
              <w:jc w:val="both"/>
            </w:pPr>
            <w:r>
              <w:t>Informácie k </w:t>
            </w:r>
            <w:proofErr w:type="spellStart"/>
            <w:r>
              <w:t>EWOBOXu</w:t>
            </w:r>
            <w:proofErr w:type="spellEnd"/>
            <w:r>
              <w:t xml:space="preserve">: </w:t>
            </w:r>
          </w:p>
        </w:tc>
        <w:tc>
          <w:tcPr>
            <w:tcW w:w="5116" w:type="dxa"/>
          </w:tcPr>
          <w:p w14:paraId="69570926" w14:textId="37D75005" w:rsidR="00BD7C46" w:rsidRPr="00695CFC" w:rsidRDefault="00BD7C46">
            <w:pPr>
              <w:tabs>
                <w:tab w:val="left" w:pos="1830"/>
              </w:tabs>
              <w:jc w:val="both"/>
            </w:pPr>
            <w:r>
              <w:t xml:space="preserve">Mgr. Andrej </w:t>
            </w:r>
            <w:proofErr w:type="spellStart"/>
            <w:r>
              <w:t>Šijak</w:t>
            </w:r>
            <w:proofErr w:type="spellEnd"/>
            <w:r>
              <w:t xml:space="preserve"> </w:t>
            </w:r>
          </w:p>
        </w:tc>
        <w:tc>
          <w:tcPr>
            <w:tcW w:w="1695" w:type="dxa"/>
          </w:tcPr>
          <w:p w14:paraId="4B06E553" w14:textId="4FE4B88F" w:rsidR="00BD7C46" w:rsidRPr="00695CFC" w:rsidRDefault="00BD7C46" w:rsidP="003E2F32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noProof/>
                <w:color w:val="808080" w:themeColor="background1" w:themeShade="80"/>
                <w:lang w:eastAsia="sk-SK"/>
              </w:rPr>
            </w:pPr>
            <w:r>
              <w:t>048/43 74 195</w:t>
            </w:r>
          </w:p>
        </w:tc>
      </w:tr>
    </w:tbl>
    <w:p w14:paraId="43C58726" w14:textId="5DC8B58D" w:rsidR="00BD7C46" w:rsidRDefault="00BD7C46" w:rsidP="00BD7C46">
      <w:pPr>
        <w:tabs>
          <w:tab w:val="left" w:pos="1833"/>
        </w:tabs>
        <w:jc w:val="both"/>
      </w:pPr>
    </w:p>
    <w:p w14:paraId="25A22A16" w14:textId="5A25A190" w:rsidR="00D77F0F" w:rsidRDefault="00405DF7" w:rsidP="00FA2FFD">
      <w:pPr>
        <w:tabs>
          <w:tab w:val="left" w:pos="1833"/>
        </w:tabs>
        <w:jc w:val="both"/>
      </w:pPr>
      <w:r>
        <w:t xml:space="preserve">V záujme zefektívnenia komunikácie medzi príjemcom </w:t>
      </w:r>
      <w:r w:rsidR="00B22C26">
        <w:t>dotácie</w:t>
      </w:r>
      <w:r w:rsidR="001F66D5">
        <w:t xml:space="preserve"> </w:t>
      </w:r>
      <w:r>
        <w:t xml:space="preserve">a sekretariátom ZVF žiadame príjemcov, aby v písomnej či elektronickej korešpondencii uvádzali </w:t>
      </w:r>
      <w:r w:rsidRPr="000C6623">
        <w:rPr>
          <w:b/>
        </w:rPr>
        <w:t>oficiálny názov organizácie</w:t>
      </w:r>
      <w:r>
        <w:t xml:space="preserve"> a </w:t>
      </w:r>
      <w:r w:rsidRPr="000C6623">
        <w:rPr>
          <w:b/>
        </w:rPr>
        <w:t>celý názov projektu</w:t>
      </w:r>
      <w:r>
        <w:t>.</w:t>
      </w:r>
    </w:p>
    <w:sectPr w:rsidR="00D77F0F" w:rsidSect="00364D75"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4AEE" w14:textId="77777777" w:rsidR="0016717A" w:rsidRDefault="0016717A" w:rsidP="00EF2FA1">
      <w:pPr>
        <w:spacing w:after="0" w:line="240" w:lineRule="auto"/>
      </w:pPr>
      <w:r>
        <w:separator/>
      </w:r>
    </w:p>
  </w:endnote>
  <w:endnote w:type="continuationSeparator" w:id="0">
    <w:p w14:paraId="48E4F270" w14:textId="77777777" w:rsidR="0016717A" w:rsidRDefault="0016717A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14:paraId="48422746" w14:textId="79E383AD" w:rsidR="004D34AA" w:rsidRDefault="004D34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3FF">
          <w:rPr>
            <w:noProof/>
          </w:rPr>
          <w:t>12</w:t>
        </w:r>
        <w:r>
          <w:fldChar w:fldCharType="end"/>
        </w:r>
      </w:p>
    </w:sdtContent>
  </w:sdt>
  <w:p w14:paraId="01323424" w14:textId="0D123861" w:rsidR="004D34AA" w:rsidRDefault="004D34AA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3459" w14:textId="77777777" w:rsidR="0016717A" w:rsidRDefault="0016717A" w:rsidP="00EF2FA1">
      <w:pPr>
        <w:spacing w:after="0" w:line="240" w:lineRule="auto"/>
      </w:pPr>
      <w:r>
        <w:separator/>
      </w:r>
    </w:p>
  </w:footnote>
  <w:footnote w:type="continuationSeparator" w:id="0">
    <w:p w14:paraId="2BDECFCD" w14:textId="77777777" w:rsidR="0016717A" w:rsidRDefault="0016717A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1537D"/>
    <w:rsid w:val="00027031"/>
    <w:rsid w:val="00032FA6"/>
    <w:rsid w:val="000334D1"/>
    <w:rsid w:val="0004001D"/>
    <w:rsid w:val="00045273"/>
    <w:rsid w:val="000469FB"/>
    <w:rsid w:val="00050E8A"/>
    <w:rsid w:val="00053A49"/>
    <w:rsid w:val="000658AF"/>
    <w:rsid w:val="00067804"/>
    <w:rsid w:val="00067F13"/>
    <w:rsid w:val="00071830"/>
    <w:rsid w:val="00072103"/>
    <w:rsid w:val="00074023"/>
    <w:rsid w:val="00075F2D"/>
    <w:rsid w:val="000804F9"/>
    <w:rsid w:val="000813EC"/>
    <w:rsid w:val="00082228"/>
    <w:rsid w:val="00084BF0"/>
    <w:rsid w:val="000860F5"/>
    <w:rsid w:val="00086D5C"/>
    <w:rsid w:val="00087D6B"/>
    <w:rsid w:val="000949F6"/>
    <w:rsid w:val="00097A6B"/>
    <w:rsid w:val="000A094A"/>
    <w:rsid w:val="000A5FF5"/>
    <w:rsid w:val="000B1EC1"/>
    <w:rsid w:val="000B34A3"/>
    <w:rsid w:val="000C30C5"/>
    <w:rsid w:val="000C3EFA"/>
    <w:rsid w:val="000C6623"/>
    <w:rsid w:val="000C6F6C"/>
    <w:rsid w:val="000D2A39"/>
    <w:rsid w:val="000D5B4A"/>
    <w:rsid w:val="000E012B"/>
    <w:rsid w:val="000E1DDA"/>
    <w:rsid w:val="000E281B"/>
    <w:rsid w:val="000E284F"/>
    <w:rsid w:val="000E5967"/>
    <w:rsid w:val="000E60EC"/>
    <w:rsid w:val="000F2AAE"/>
    <w:rsid w:val="000F411B"/>
    <w:rsid w:val="000F5774"/>
    <w:rsid w:val="000F5C15"/>
    <w:rsid w:val="000F684D"/>
    <w:rsid w:val="000F6852"/>
    <w:rsid w:val="0010136D"/>
    <w:rsid w:val="00101E07"/>
    <w:rsid w:val="0010370A"/>
    <w:rsid w:val="001169F7"/>
    <w:rsid w:val="001177D7"/>
    <w:rsid w:val="0013050A"/>
    <w:rsid w:val="00130656"/>
    <w:rsid w:val="00134089"/>
    <w:rsid w:val="00134355"/>
    <w:rsid w:val="00134C00"/>
    <w:rsid w:val="00136A07"/>
    <w:rsid w:val="001474BE"/>
    <w:rsid w:val="001517C0"/>
    <w:rsid w:val="00152B39"/>
    <w:rsid w:val="00155531"/>
    <w:rsid w:val="00155AFE"/>
    <w:rsid w:val="001564A9"/>
    <w:rsid w:val="00157483"/>
    <w:rsid w:val="00160C9A"/>
    <w:rsid w:val="001619D8"/>
    <w:rsid w:val="00163223"/>
    <w:rsid w:val="00163A5C"/>
    <w:rsid w:val="0016717A"/>
    <w:rsid w:val="00172890"/>
    <w:rsid w:val="00173396"/>
    <w:rsid w:val="00173B61"/>
    <w:rsid w:val="00185084"/>
    <w:rsid w:val="00185B15"/>
    <w:rsid w:val="0019028B"/>
    <w:rsid w:val="00195E42"/>
    <w:rsid w:val="00195FE4"/>
    <w:rsid w:val="001965FC"/>
    <w:rsid w:val="00197CB0"/>
    <w:rsid w:val="001A37AE"/>
    <w:rsid w:val="001A4AF6"/>
    <w:rsid w:val="001B1036"/>
    <w:rsid w:val="001B1980"/>
    <w:rsid w:val="001B1A0E"/>
    <w:rsid w:val="001B3FEF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D6DEA"/>
    <w:rsid w:val="001E5674"/>
    <w:rsid w:val="001E60FB"/>
    <w:rsid w:val="001F66D5"/>
    <w:rsid w:val="00200BB4"/>
    <w:rsid w:val="00202B6F"/>
    <w:rsid w:val="002038DF"/>
    <w:rsid w:val="00206679"/>
    <w:rsid w:val="00213D1A"/>
    <w:rsid w:val="002171A0"/>
    <w:rsid w:val="00224DD2"/>
    <w:rsid w:val="00232901"/>
    <w:rsid w:val="0023292F"/>
    <w:rsid w:val="00236A16"/>
    <w:rsid w:val="00236B70"/>
    <w:rsid w:val="0023771E"/>
    <w:rsid w:val="0024075B"/>
    <w:rsid w:val="002409DC"/>
    <w:rsid w:val="002429EA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3CEB"/>
    <w:rsid w:val="002940A7"/>
    <w:rsid w:val="002967FE"/>
    <w:rsid w:val="002A5108"/>
    <w:rsid w:val="002B1326"/>
    <w:rsid w:val="002B1664"/>
    <w:rsid w:val="002B1FEF"/>
    <w:rsid w:val="002B3992"/>
    <w:rsid w:val="002B4626"/>
    <w:rsid w:val="002C2A4A"/>
    <w:rsid w:val="002C56F7"/>
    <w:rsid w:val="002C68B4"/>
    <w:rsid w:val="002D4224"/>
    <w:rsid w:val="002E165E"/>
    <w:rsid w:val="002E5455"/>
    <w:rsid w:val="002F04B5"/>
    <w:rsid w:val="00302826"/>
    <w:rsid w:val="003079C6"/>
    <w:rsid w:val="00316FB4"/>
    <w:rsid w:val="00320DC8"/>
    <w:rsid w:val="00322F11"/>
    <w:rsid w:val="00325A2A"/>
    <w:rsid w:val="0032767A"/>
    <w:rsid w:val="00332298"/>
    <w:rsid w:val="00337412"/>
    <w:rsid w:val="003410EC"/>
    <w:rsid w:val="003437AC"/>
    <w:rsid w:val="00346300"/>
    <w:rsid w:val="003472AF"/>
    <w:rsid w:val="0035376C"/>
    <w:rsid w:val="0036250E"/>
    <w:rsid w:val="00364913"/>
    <w:rsid w:val="00364D75"/>
    <w:rsid w:val="0036590A"/>
    <w:rsid w:val="00370AED"/>
    <w:rsid w:val="00377662"/>
    <w:rsid w:val="00382D6A"/>
    <w:rsid w:val="00383837"/>
    <w:rsid w:val="00396164"/>
    <w:rsid w:val="0039698D"/>
    <w:rsid w:val="00397090"/>
    <w:rsid w:val="003A028D"/>
    <w:rsid w:val="003A1EC6"/>
    <w:rsid w:val="003B57C7"/>
    <w:rsid w:val="003C0F3E"/>
    <w:rsid w:val="003C130A"/>
    <w:rsid w:val="003C5557"/>
    <w:rsid w:val="003C654F"/>
    <w:rsid w:val="003D1BB2"/>
    <w:rsid w:val="003E2F32"/>
    <w:rsid w:val="003E344A"/>
    <w:rsid w:val="003E4B88"/>
    <w:rsid w:val="003E5363"/>
    <w:rsid w:val="003F1473"/>
    <w:rsid w:val="003F5A11"/>
    <w:rsid w:val="00404DD6"/>
    <w:rsid w:val="00405DF7"/>
    <w:rsid w:val="004063B1"/>
    <w:rsid w:val="00407225"/>
    <w:rsid w:val="004079DB"/>
    <w:rsid w:val="0041237E"/>
    <w:rsid w:val="00421499"/>
    <w:rsid w:val="00421B18"/>
    <w:rsid w:val="00421E0D"/>
    <w:rsid w:val="004303E9"/>
    <w:rsid w:val="00431D8C"/>
    <w:rsid w:val="004359A5"/>
    <w:rsid w:val="00435AC4"/>
    <w:rsid w:val="00442450"/>
    <w:rsid w:val="00451E77"/>
    <w:rsid w:val="0045410C"/>
    <w:rsid w:val="00461EB5"/>
    <w:rsid w:val="00465B45"/>
    <w:rsid w:val="00465FE7"/>
    <w:rsid w:val="00466B6E"/>
    <w:rsid w:val="004700F1"/>
    <w:rsid w:val="004704BC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D34AA"/>
    <w:rsid w:val="004D4D64"/>
    <w:rsid w:val="004E7CB8"/>
    <w:rsid w:val="004F008E"/>
    <w:rsid w:val="004F05C1"/>
    <w:rsid w:val="004F1FFE"/>
    <w:rsid w:val="004F2573"/>
    <w:rsid w:val="004F349D"/>
    <w:rsid w:val="00501F30"/>
    <w:rsid w:val="00503B29"/>
    <w:rsid w:val="00506641"/>
    <w:rsid w:val="0051129D"/>
    <w:rsid w:val="005163D6"/>
    <w:rsid w:val="00522709"/>
    <w:rsid w:val="00531305"/>
    <w:rsid w:val="00537373"/>
    <w:rsid w:val="00540983"/>
    <w:rsid w:val="00540F7C"/>
    <w:rsid w:val="00551BFF"/>
    <w:rsid w:val="005561D1"/>
    <w:rsid w:val="005566FD"/>
    <w:rsid w:val="00556D70"/>
    <w:rsid w:val="005573FF"/>
    <w:rsid w:val="00557E82"/>
    <w:rsid w:val="00560616"/>
    <w:rsid w:val="00560C2A"/>
    <w:rsid w:val="00570674"/>
    <w:rsid w:val="00572C4B"/>
    <w:rsid w:val="005736E3"/>
    <w:rsid w:val="00574C09"/>
    <w:rsid w:val="00577280"/>
    <w:rsid w:val="00582FE3"/>
    <w:rsid w:val="0058406C"/>
    <w:rsid w:val="00585908"/>
    <w:rsid w:val="0058758A"/>
    <w:rsid w:val="005A23E6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0C"/>
    <w:rsid w:val="005D5B38"/>
    <w:rsid w:val="005E1678"/>
    <w:rsid w:val="005E7443"/>
    <w:rsid w:val="005F05BC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2B60"/>
    <w:rsid w:val="00645378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048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E6B47"/>
    <w:rsid w:val="006F638E"/>
    <w:rsid w:val="007147A1"/>
    <w:rsid w:val="00715A89"/>
    <w:rsid w:val="00715AFF"/>
    <w:rsid w:val="00715E4A"/>
    <w:rsid w:val="00716CD6"/>
    <w:rsid w:val="00720A2B"/>
    <w:rsid w:val="0072154A"/>
    <w:rsid w:val="0072474C"/>
    <w:rsid w:val="00727603"/>
    <w:rsid w:val="0073040D"/>
    <w:rsid w:val="007311CB"/>
    <w:rsid w:val="00731FEC"/>
    <w:rsid w:val="00734AD6"/>
    <w:rsid w:val="0073742E"/>
    <w:rsid w:val="00742275"/>
    <w:rsid w:val="00743D99"/>
    <w:rsid w:val="00744A24"/>
    <w:rsid w:val="00745D59"/>
    <w:rsid w:val="00746093"/>
    <w:rsid w:val="00752D6D"/>
    <w:rsid w:val="00754009"/>
    <w:rsid w:val="00756A8B"/>
    <w:rsid w:val="0076368A"/>
    <w:rsid w:val="007658B9"/>
    <w:rsid w:val="0077196C"/>
    <w:rsid w:val="007727E3"/>
    <w:rsid w:val="0077757A"/>
    <w:rsid w:val="0078489C"/>
    <w:rsid w:val="00787B03"/>
    <w:rsid w:val="00792502"/>
    <w:rsid w:val="00792BB9"/>
    <w:rsid w:val="00794BE6"/>
    <w:rsid w:val="0079614C"/>
    <w:rsid w:val="007A1BCE"/>
    <w:rsid w:val="007A21D0"/>
    <w:rsid w:val="007A3244"/>
    <w:rsid w:val="007A3D50"/>
    <w:rsid w:val="007A6A42"/>
    <w:rsid w:val="007B30BF"/>
    <w:rsid w:val="007B4B60"/>
    <w:rsid w:val="007B5EB9"/>
    <w:rsid w:val="007C59D5"/>
    <w:rsid w:val="007C7BE3"/>
    <w:rsid w:val="007D0BA3"/>
    <w:rsid w:val="007D4828"/>
    <w:rsid w:val="007D5575"/>
    <w:rsid w:val="007D5BDB"/>
    <w:rsid w:val="007E080C"/>
    <w:rsid w:val="007E32DC"/>
    <w:rsid w:val="007E3AEB"/>
    <w:rsid w:val="007E4E57"/>
    <w:rsid w:val="007E5A5A"/>
    <w:rsid w:val="007F0CC8"/>
    <w:rsid w:val="007F5097"/>
    <w:rsid w:val="007F6DEE"/>
    <w:rsid w:val="008028F6"/>
    <w:rsid w:val="00804674"/>
    <w:rsid w:val="00805414"/>
    <w:rsid w:val="00810945"/>
    <w:rsid w:val="00813211"/>
    <w:rsid w:val="00814566"/>
    <w:rsid w:val="008231A8"/>
    <w:rsid w:val="00825A5E"/>
    <w:rsid w:val="008314AA"/>
    <w:rsid w:val="008322D6"/>
    <w:rsid w:val="008342C3"/>
    <w:rsid w:val="00835CCC"/>
    <w:rsid w:val="00851AC8"/>
    <w:rsid w:val="00870424"/>
    <w:rsid w:val="00874AB8"/>
    <w:rsid w:val="0087640A"/>
    <w:rsid w:val="008805B5"/>
    <w:rsid w:val="00881D0F"/>
    <w:rsid w:val="00883876"/>
    <w:rsid w:val="00884448"/>
    <w:rsid w:val="008849D5"/>
    <w:rsid w:val="00886E24"/>
    <w:rsid w:val="0089018C"/>
    <w:rsid w:val="00896826"/>
    <w:rsid w:val="008A3695"/>
    <w:rsid w:val="008A60FD"/>
    <w:rsid w:val="008A699F"/>
    <w:rsid w:val="008B0A50"/>
    <w:rsid w:val="008B1CCE"/>
    <w:rsid w:val="008B5C8A"/>
    <w:rsid w:val="008C2272"/>
    <w:rsid w:val="008C2D3B"/>
    <w:rsid w:val="008C346B"/>
    <w:rsid w:val="008C3914"/>
    <w:rsid w:val="008C6445"/>
    <w:rsid w:val="008D0FF0"/>
    <w:rsid w:val="008D389F"/>
    <w:rsid w:val="008E0F58"/>
    <w:rsid w:val="008E30FD"/>
    <w:rsid w:val="008E4323"/>
    <w:rsid w:val="008E4FF4"/>
    <w:rsid w:val="008E7174"/>
    <w:rsid w:val="008F091F"/>
    <w:rsid w:val="008F0A6C"/>
    <w:rsid w:val="008F42F9"/>
    <w:rsid w:val="008F58B5"/>
    <w:rsid w:val="008F70C9"/>
    <w:rsid w:val="008F775C"/>
    <w:rsid w:val="0090228C"/>
    <w:rsid w:val="009072B3"/>
    <w:rsid w:val="00911A44"/>
    <w:rsid w:val="00913A52"/>
    <w:rsid w:val="009146ED"/>
    <w:rsid w:val="00917A91"/>
    <w:rsid w:val="00922E9E"/>
    <w:rsid w:val="009307A8"/>
    <w:rsid w:val="00934420"/>
    <w:rsid w:val="00934432"/>
    <w:rsid w:val="009370A9"/>
    <w:rsid w:val="00937CDC"/>
    <w:rsid w:val="009402B8"/>
    <w:rsid w:val="009416EA"/>
    <w:rsid w:val="009417DE"/>
    <w:rsid w:val="00942221"/>
    <w:rsid w:val="00942BAD"/>
    <w:rsid w:val="00943DCE"/>
    <w:rsid w:val="00947A50"/>
    <w:rsid w:val="00952326"/>
    <w:rsid w:val="00953C83"/>
    <w:rsid w:val="009541AB"/>
    <w:rsid w:val="00954D0F"/>
    <w:rsid w:val="0096326C"/>
    <w:rsid w:val="00965EA3"/>
    <w:rsid w:val="00966AE2"/>
    <w:rsid w:val="00972AAC"/>
    <w:rsid w:val="0098031B"/>
    <w:rsid w:val="00982B04"/>
    <w:rsid w:val="00986160"/>
    <w:rsid w:val="009920D1"/>
    <w:rsid w:val="009942B2"/>
    <w:rsid w:val="00994478"/>
    <w:rsid w:val="00994521"/>
    <w:rsid w:val="00995948"/>
    <w:rsid w:val="009A67A6"/>
    <w:rsid w:val="009B034A"/>
    <w:rsid w:val="009B79C1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363ED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22A7"/>
    <w:rsid w:val="00A67AC6"/>
    <w:rsid w:val="00A74AA2"/>
    <w:rsid w:val="00A76322"/>
    <w:rsid w:val="00A763C0"/>
    <w:rsid w:val="00A77A72"/>
    <w:rsid w:val="00A77D04"/>
    <w:rsid w:val="00A80ADB"/>
    <w:rsid w:val="00A83427"/>
    <w:rsid w:val="00A86665"/>
    <w:rsid w:val="00A90B3A"/>
    <w:rsid w:val="00A90BF0"/>
    <w:rsid w:val="00A95DDE"/>
    <w:rsid w:val="00A96340"/>
    <w:rsid w:val="00AA12A9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3F9A"/>
    <w:rsid w:val="00AE78DA"/>
    <w:rsid w:val="00AF2670"/>
    <w:rsid w:val="00AF3E3B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2C26"/>
    <w:rsid w:val="00B230A5"/>
    <w:rsid w:val="00B25E6B"/>
    <w:rsid w:val="00B26348"/>
    <w:rsid w:val="00B264E9"/>
    <w:rsid w:val="00B32EC0"/>
    <w:rsid w:val="00B40D57"/>
    <w:rsid w:val="00B412C9"/>
    <w:rsid w:val="00B45EA0"/>
    <w:rsid w:val="00B468D2"/>
    <w:rsid w:val="00B476E4"/>
    <w:rsid w:val="00B511D8"/>
    <w:rsid w:val="00B54B01"/>
    <w:rsid w:val="00B558B8"/>
    <w:rsid w:val="00B57C63"/>
    <w:rsid w:val="00B62C13"/>
    <w:rsid w:val="00B64F00"/>
    <w:rsid w:val="00B657B8"/>
    <w:rsid w:val="00B734A7"/>
    <w:rsid w:val="00B7760B"/>
    <w:rsid w:val="00B805D1"/>
    <w:rsid w:val="00B817B4"/>
    <w:rsid w:val="00B83A38"/>
    <w:rsid w:val="00B8583F"/>
    <w:rsid w:val="00B93E58"/>
    <w:rsid w:val="00B958A5"/>
    <w:rsid w:val="00B96613"/>
    <w:rsid w:val="00B97ADE"/>
    <w:rsid w:val="00BA4EEA"/>
    <w:rsid w:val="00BB285C"/>
    <w:rsid w:val="00BB7A84"/>
    <w:rsid w:val="00BC47C6"/>
    <w:rsid w:val="00BC5512"/>
    <w:rsid w:val="00BD0952"/>
    <w:rsid w:val="00BD5667"/>
    <w:rsid w:val="00BD7C46"/>
    <w:rsid w:val="00BE483A"/>
    <w:rsid w:val="00BE5F17"/>
    <w:rsid w:val="00BE64DA"/>
    <w:rsid w:val="00BE6D81"/>
    <w:rsid w:val="00BF036B"/>
    <w:rsid w:val="00BF5022"/>
    <w:rsid w:val="00BF57BC"/>
    <w:rsid w:val="00BF63BB"/>
    <w:rsid w:val="00BF6EBB"/>
    <w:rsid w:val="00C00EA6"/>
    <w:rsid w:val="00C02F4B"/>
    <w:rsid w:val="00C05920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470FB"/>
    <w:rsid w:val="00C52A71"/>
    <w:rsid w:val="00C53C12"/>
    <w:rsid w:val="00C55F17"/>
    <w:rsid w:val="00C57A5B"/>
    <w:rsid w:val="00C60773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B7E19"/>
    <w:rsid w:val="00CC1F18"/>
    <w:rsid w:val="00CC4C64"/>
    <w:rsid w:val="00CD1AFB"/>
    <w:rsid w:val="00CD4BC3"/>
    <w:rsid w:val="00CD646C"/>
    <w:rsid w:val="00CD6CA2"/>
    <w:rsid w:val="00CE5CD5"/>
    <w:rsid w:val="00CF3618"/>
    <w:rsid w:val="00CF3E4B"/>
    <w:rsid w:val="00CF7315"/>
    <w:rsid w:val="00D01377"/>
    <w:rsid w:val="00D01B94"/>
    <w:rsid w:val="00D04A33"/>
    <w:rsid w:val="00D0762B"/>
    <w:rsid w:val="00D10233"/>
    <w:rsid w:val="00D113E1"/>
    <w:rsid w:val="00D23155"/>
    <w:rsid w:val="00D30EA5"/>
    <w:rsid w:val="00D31C7F"/>
    <w:rsid w:val="00D371EE"/>
    <w:rsid w:val="00D40AB0"/>
    <w:rsid w:val="00D40EAC"/>
    <w:rsid w:val="00D4787E"/>
    <w:rsid w:val="00D52327"/>
    <w:rsid w:val="00D527E2"/>
    <w:rsid w:val="00D5280A"/>
    <w:rsid w:val="00D543EB"/>
    <w:rsid w:val="00D626C3"/>
    <w:rsid w:val="00D635C5"/>
    <w:rsid w:val="00D676B8"/>
    <w:rsid w:val="00D76BAC"/>
    <w:rsid w:val="00D77187"/>
    <w:rsid w:val="00D77567"/>
    <w:rsid w:val="00D77F0F"/>
    <w:rsid w:val="00D848F4"/>
    <w:rsid w:val="00D863C2"/>
    <w:rsid w:val="00D90DD3"/>
    <w:rsid w:val="00D95757"/>
    <w:rsid w:val="00D97550"/>
    <w:rsid w:val="00DA18DB"/>
    <w:rsid w:val="00DA4B22"/>
    <w:rsid w:val="00DA5AD3"/>
    <w:rsid w:val="00DA70D9"/>
    <w:rsid w:val="00DB2742"/>
    <w:rsid w:val="00DB5A6F"/>
    <w:rsid w:val="00DC33E5"/>
    <w:rsid w:val="00DD0BCC"/>
    <w:rsid w:val="00DD2DCD"/>
    <w:rsid w:val="00DE2921"/>
    <w:rsid w:val="00DE3E80"/>
    <w:rsid w:val="00DE4882"/>
    <w:rsid w:val="00DE48E2"/>
    <w:rsid w:val="00DE588B"/>
    <w:rsid w:val="00DE7880"/>
    <w:rsid w:val="00DF3795"/>
    <w:rsid w:val="00DF6BA0"/>
    <w:rsid w:val="00E06621"/>
    <w:rsid w:val="00E06E5A"/>
    <w:rsid w:val="00E06E7F"/>
    <w:rsid w:val="00E07EDD"/>
    <w:rsid w:val="00E105EB"/>
    <w:rsid w:val="00E1112D"/>
    <w:rsid w:val="00E16CFA"/>
    <w:rsid w:val="00E17F4B"/>
    <w:rsid w:val="00E21136"/>
    <w:rsid w:val="00E24A7B"/>
    <w:rsid w:val="00E25EF6"/>
    <w:rsid w:val="00E271E8"/>
    <w:rsid w:val="00E3002B"/>
    <w:rsid w:val="00E3266E"/>
    <w:rsid w:val="00E34C81"/>
    <w:rsid w:val="00E37706"/>
    <w:rsid w:val="00E50539"/>
    <w:rsid w:val="00E50ED2"/>
    <w:rsid w:val="00E545D3"/>
    <w:rsid w:val="00E61120"/>
    <w:rsid w:val="00E70599"/>
    <w:rsid w:val="00E711A5"/>
    <w:rsid w:val="00E7673F"/>
    <w:rsid w:val="00E77DF2"/>
    <w:rsid w:val="00E83E36"/>
    <w:rsid w:val="00E93054"/>
    <w:rsid w:val="00E94282"/>
    <w:rsid w:val="00E96038"/>
    <w:rsid w:val="00E96260"/>
    <w:rsid w:val="00E96B76"/>
    <w:rsid w:val="00E9762D"/>
    <w:rsid w:val="00EA7B2A"/>
    <w:rsid w:val="00EB075B"/>
    <w:rsid w:val="00EB16DB"/>
    <w:rsid w:val="00EB57E2"/>
    <w:rsid w:val="00EC00F5"/>
    <w:rsid w:val="00EC200E"/>
    <w:rsid w:val="00EC6522"/>
    <w:rsid w:val="00EC6D74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10761"/>
    <w:rsid w:val="00F12F4A"/>
    <w:rsid w:val="00F1373B"/>
    <w:rsid w:val="00F15B4E"/>
    <w:rsid w:val="00F2122B"/>
    <w:rsid w:val="00F24BCE"/>
    <w:rsid w:val="00F25C29"/>
    <w:rsid w:val="00F26664"/>
    <w:rsid w:val="00F279B6"/>
    <w:rsid w:val="00F27E53"/>
    <w:rsid w:val="00F34185"/>
    <w:rsid w:val="00F43F1D"/>
    <w:rsid w:val="00F455CC"/>
    <w:rsid w:val="00F45E81"/>
    <w:rsid w:val="00F5016B"/>
    <w:rsid w:val="00F52886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6EE8"/>
    <w:rsid w:val="00FA7746"/>
    <w:rsid w:val="00FA78CB"/>
    <w:rsid w:val="00FB6336"/>
    <w:rsid w:val="00FB7EA1"/>
    <w:rsid w:val="00FC02BE"/>
    <w:rsid w:val="00FC1C83"/>
    <w:rsid w:val="00FC2B08"/>
    <w:rsid w:val="00FC4F34"/>
    <w:rsid w:val="00FC4FC0"/>
    <w:rsid w:val="00FD6519"/>
    <w:rsid w:val="00FE19F3"/>
    <w:rsid w:val="00FE347C"/>
    <w:rsid w:val="00FE381A"/>
    <w:rsid w:val="00FE4CC6"/>
    <w:rsid w:val="00FE602A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51B30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kretariatzvf@sazp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lenyvzdelavacifond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ewobox.sk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kretariatzvf@saz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B9DE-26F9-4BF6-8A67-E6E87AE1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4411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33</cp:revision>
  <cp:lastPrinted>2023-09-25T11:06:00Z</cp:lastPrinted>
  <dcterms:created xsi:type="dcterms:W3CDTF">2023-09-06T11:18:00Z</dcterms:created>
  <dcterms:modified xsi:type="dcterms:W3CDTF">2023-10-02T07:46:00Z</dcterms:modified>
</cp:coreProperties>
</file>